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3F40F" w14:textId="77777777" w:rsidR="00B714F0" w:rsidRPr="004A57CE" w:rsidRDefault="000B4218">
      <w:pPr>
        <w:jc w:val="center"/>
        <w:rPr>
          <w:rFonts w:ascii="Arial" w:hAnsi="Arial" w:cs="Arial"/>
          <w:sz w:val="22"/>
          <w:szCs w:val="22"/>
        </w:rPr>
      </w:pPr>
      <w:r w:rsidRPr="004A57CE">
        <w:rPr>
          <w:rFonts w:ascii="Arial" w:hAnsi="Arial" w:cs="Arial"/>
          <w:sz w:val="22"/>
          <w:szCs w:val="22"/>
          <w:lang w:val="en-CA"/>
        </w:rPr>
        <w:fldChar w:fldCharType="begin"/>
      </w:r>
      <w:r w:rsidR="001B4B3F" w:rsidRPr="004A57CE">
        <w:rPr>
          <w:rFonts w:ascii="Arial" w:hAnsi="Arial" w:cs="Arial"/>
          <w:sz w:val="22"/>
          <w:szCs w:val="22"/>
          <w:lang w:val="en-CA"/>
        </w:rPr>
        <w:instrText xml:space="preserve"> SEQ CHAPTER \h \r 1</w:instrText>
      </w:r>
      <w:r w:rsidRPr="004A57CE">
        <w:rPr>
          <w:rFonts w:ascii="Arial" w:hAnsi="Arial" w:cs="Arial"/>
          <w:sz w:val="22"/>
          <w:szCs w:val="22"/>
          <w:lang w:val="en-CA"/>
        </w:rPr>
        <w:fldChar w:fldCharType="end"/>
      </w:r>
      <w:r w:rsidR="001B4B3F" w:rsidRPr="004A57CE">
        <w:rPr>
          <w:rFonts w:ascii="Arial" w:hAnsi="Arial" w:cs="Arial"/>
          <w:b/>
          <w:bCs/>
          <w:sz w:val="22"/>
          <w:szCs w:val="22"/>
        </w:rPr>
        <w:t>ARTICLE XIV</w:t>
      </w:r>
    </w:p>
    <w:p w14:paraId="34B6C54E" w14:textId="77777777" w:rsidR="00B714F0" w:rsidRPr="004A57CE" w:rsidRDefault="001B4B3F">
      <w:pPr>
        <w:jc w:val="center"/>
        <w:rPr>
          <w:rFonts w:ascii="Arial" w:hAnsi="Arial" w:cs="Arial"/>
          <w:i/>
          <w:iCs/>
          <w:sz w:val="22"/>
          <w:szCs w:val="22"/>
        </w:rPr>
      </w:pPr>
      <w:r w:rsidRPr="004A57CE">
        <w:rPr>
          <w:rFonts w:ascii="Arial" w:hAnsi="Arial" w:cs="Arial"/>
          <w:b/>
          <w:bCs/>
          <w:i/>
          <w:iCs/>
          <w:sz w:val="22"/>
          <w:szCs w:val="22"/>
        </w:rPr>
        <w:t>Residence District R-6</w:t>
      </w:r>
    </w:p>
    <w:p w14:paraId="62BC23B7" w14:textId="773DD926" w:rsidR="00B714F0" w:rsidRPr="004A57CE" w:rsidRDefault="001B4B3F">
      <w:pPr>
        <w:jc w:val="center"/>
        <w:rPr>
          <w:rFonts w:ascii="Arial" w:hAnsi="Arial" w:cs="Arial"/>
          <w:sz w:val="22"/>
          <w:szCs w:val="22"/>
        </w:rPr>
      </w:pPr>
      <w:r w:rsidRPr="004A57CE">
        <w:rPr>
          <w:rFonts w:ascii="Arial" w:hAnsi="Arial" w:cs="Arial"/>
          <w:b/>
          <w:bCs/>
          <w:i/>
          <w:iCs/>
          <w:sz w:val="22"/>
          <w:szCs w:val="22"/>
        </w:rPr>
        <w:t>[Added 9-17-69 by Ord. No. 466</w:t>
      </w:r>
      <w:r w:rsidRPr="004A57CE">
        <w:rPr>
          <w:rFonts w:ascii="Arial" w:hAnsi="Arial" w:cs="Arial"/>
          <w:sz w:val="22"/>
          <w:szCs w:val="22"/>
          <w:vertAlign w:val="superscript"/>
        </w:rPr>
        <w:footnoteReference w:customMarkFollows="1" w:id="1"/>
        <w:t>1</w:t>
      </w:r>
      <w:r w:rsidR="0068270E">
        <w:rPr>
          <w:rFonts w:ascii="Arial" w:hAnsi="Arial" w:cs="Arial"/>
          <w:b/>
          <w:bCs/>
          <w:i/>
          <w:iCs/>
          <w:sz w:val="22"/>
          <w:szCs w:val="22"/>
        </w:rPr>
        <w:t xml:space="preserve">; Amended 8-5-20 by Ord. No. 1136] </w:t>
      </w:r>
    </w:p>
    <w:p w14:paraId="66B31046" w14:textId="77777777" w:rsidR="00B714F0" w:rsidRPr="004A57CE" w:rsidRDefault="00B714F0">
      <w:pPr>
        <w:rPr>
          <w:rFonts w:ascii="Arial" w:hAnsi="Arial" w:cs="Arial"/>
          <w:sz w:val="22"/>
          <w:szCs w:val="22"/>
        </w:rPr>
      </w:pPr>
    </w:p>
    <w:p w14:paraId="7E8443BD" w14:textId="5CC494A5" w:rsidR="00B714F0" w:rsidRPr="004A57CE" w:rsidRDefault="001B4B3F" w:rsidP="002120FE">
      <w:pPr>
        <w:jc w:val="both"/>
        <w:rPr>
          <w:rFonts w:ascii="Arial" w:hAnsi="Arial" w:cs="Arial"/>
          <w:sz w:val="22"/>
          <w:szCs w:val="22"/>
        </w:rPr>
      </w:pPr>
      <w:proofErr w:type="gramStart"/>
      <w:r w:rsidRPr="004A57CE">
        <w:rPr>
          <w:rFonts w:ascii="Arial" w:hAnsi="Arial" w:cs="Arial"/>
          <w:b/>
          <w:bCs/>
          <w:sz w:val="22"/>
          <w:szCs w:val="22"/>
        </w:rPr>
        <w:t>§</w:t>
      </w:r>
      <w:r w:rsidR="00DB2479">
        <w:rPr>
          <w:rFonts w:ascii="Arial" w:hAnsi="Arial" w:cs="Arial"/>
          <w:b/>
          <w:bCs/>
          <w:sz w:val="22"/>
          <w:szCs w:val="22"/>
        </w:rPr>
        <w:t xml:space="preserve">  180.35.</w:t>
      </w:r>
      <w:proofErr w:type="gramEnd"/>
      <w:r w:rsidRPr="004A57CE">
        <w:rPr>
          <w:rFonts w:ascii="Arial" w:hAnsi="Arial" w:cs="Arial"/>
          <w:b/>
          <w:bCs/>
          <w:sz w:val="22"/>
          <w:szCs w:val="22"/>
        </w:rPr>
        <w:tab/>
        <w:t>Permitted</w:t>
      </w:r>
      <w:r w:rsidR="00AB544B">
        <w:rPr>
          <w:rFonts w:ascii="Arial" w:hAnsi="Arial" w:cs="Arial"/>
          <w:b/>
          <w:bCs/>
          <w:sz w:val="22"/>
          <w:szCs w:val="22"/>
        </w:rPr>
        <w:t xml:space="preserve"> and CONDITIONAL USES</w:t>
      </w:r>
      <w:r w:rsidRPr="004A57CE">
        <w:rPr>
          <w:rFonts w:ascii="Arial" w:hAnsi="Arial" w:cs="Arial"/>
          <w:b/>
          <w:bCs/>
          <w:sz w:val="22"/>
          <w:szCs w:val="22"/>
        </w:rPr>
        <w:t>.</w:t>
      </w:r>
      <w:r w:rsidR="00AB544B">
        <w:rPr>
          <w:rFonts w:ascii="Arial" w:hAnsi="Arial" w:cs="Arial"/>
          <w:b/>
          <w:bCs/>
          <w:sz w:val="22"/>
          <w:szCs w:val="22"/>
        </w:rPr>
        <w:t xml:space="preserve"> [Amended 8-5-20 by Ord. No. 1136] </w:t>
      </w:r>
    </w:p>
    <w:p w14:paraId="3327A298" w14:textId="77777777" w:rsidR="00B714F0" w:rsidRPr="004A57CE" w:rsidRDefault="00B714F0" w:rsidP="002120FE">
      <w:pPr>
        <w:jc w:val="both"/>
        <w:rPr>
          <w:rFonts w:ascii="Arial" w:hAnsi="Arial" w:cs="Arial"/>
          <w:sz w:val="22"/>
          <w:szCs w:val="22"/>
        </w:rPr>
      </w:pPr>
    </w:p>
    <w:p w14:paraId="129581A8" w14:textId="77777777" w:rsidR="00B714F0" w:rsidRPr="004A57CE" w:rsidRDefault="00DB2479" w:rsidP="002120FE">
      <w:pPr>
        <w:jc w:val="both"/>
        <w:rPr>
          <w:rFonts w:ascii="Arial" w:hAnsi="Arial" w:cs="Arial"/>
          <w:sz w:val="22"/>
          <w:szCs w:val="22"/>
        </w:rPr>
      </w:pPr>
      <w:r>
        <w:rPr>
          <w:rFonts w:ascii="Arial" w:hAnsi="Arial" w:cs="Arial"/>
          <w:sz w:val="22"/>
          <w:szCs w:val="22"/>
        </w:rPr>
        <w:tab/>
      </w:r>
      <w:r w:rsidR="001B4B3F" w:rsidRPr="004A57CE">
        <w:rPr>
          <w:rFonts w:ascii="Arial" w:hAnsi="Arial" w:cs="Arial"/>
          <w:sz w:val="22"/>
          <w:szCs w:val="22"/>
        </w:rPr>
        <w:t>In this district, the land may be used and BUILDINGS and STRUCTURES may be erected, altered or used for the following purposes and no other:</w:t>
      </w:r>
    </w:p>
    <w:p w14:paraId="0C9BB4BE" w14:textId="77777777" w:rsidR="00B714F0" w:rsidRPr="004A57CE" w:rsidRDefault="00B714F0" w:rsidP="002120FE">
      <w:pPr>
        <w:jc w:val="both"/>
        <w:rPr>
          <w:rFonts w:ascii="Arial" w:hAnsi="Arial" w:cs="Arial"/>
          <w:sz w:val="22"/>
          <w:szCs w:val="22"/>
        </w:rPr>
      </w:pPr>
    </w:p>
    <w:p w14:paraId="3B6F3BD6" w14:textId="2F401767" w:rsidR="00AB544B" w:rsidRPr="004A57CE" w:rsidRDefault="001B4B3F" w:rsidP="00AB544B">
      <w:pPr>
        <w:jc w:val="both"/>
        <w:rPr>
          <w:rFonts w:ascii="Arial" w:hAnsi="Arial" w:cs="Arial"/>
          <w:sz w:val="22"/>
          <w:szCs w:val="22"/>
        </w:rPr>
      </w:pPr>
      <w:r w:rsidRPr="004A57CE">
        <w:rPr>
          <w:rFonts w:ascii="Arial" w:hAnsi="Arial" w:cs="Arial"/>
          <w:sz w:val="22"/>
          <w:szCs w:val="22"/>
        </w:rPr>
        <w:tab/>
      </w:r>
      <w:r w:rsidR="00AB544B">
        <w:rPr>
          <w:rFonts w:ascii="Arial" w:hAnsi="Arial" w:cs="Arial"/>
          <w:sz w:val="22"/>
          <w:szCs w:val="22"/>
        </w:rPr>
        <w:tab/>
      </w:r>
      <w:r w:rsidR="00DB2479">
        <w:rPr>
          <w:rFonts w:ascii="Arial" w:hAnsi="Arial" w:cs="Arial"/>
          <w:sz w:val="22"/>
          <w:szCs w:val="22"/>
        </w:rPr>
        <w:t>180.35.1.</w:t>
      </w:r>
      <w:r w:rsidR="00AB544B">
        <w:rPr>
          <w:rFonts w:ascii="Arial" w:hAnsi="Arial" w:cs="Arial"/>
          <w:sz w:val="22"/>
          <w:szCs w:val="22"/>
        </w:rPr>
        <w:tab/>
        <w:t xml:space="preserve">Permitted use. </w:t>
      </w:r>
      <w:r w:rsidR="00AB544B">
        <w:rPr>
          <w:rFonts w:ascii="Arial" w:hAnsi="Arial" w:cs="Arial"/>
          <w:b/>
          <w:bCs/>
          <w:sz w:val="22"/>
          <w:szCs w:val="22"/>
        </w:rPr>
        <w:t xml:space="preserve">[Amended 8-5-20 by Ord. No. 1136] </w:t>
      </w:r>
    </w:p>
    <w:p w14:paraId="73D150B1" w14:textId="45730E69" w:rsidR="00AB544B" w:rsidRDefault="00DB2479" w:rsidP="002120FE">
      <w:pPr>
        <w:ind w:firstLine="720"/>
        <w:jc w:val="both"/>
        <w:rPr>
          <w:rFonts w:ascii="Arial" w:hAnsi="Arial" w:cs="Arial"/>
          <w:sz w:val="22"/>
          <w:szCs w:val="22"/>
        </w:rPr>
      </w:pPr>
      <w:r>
        <w:rPr>
          <w:rFonts w:ascii="Arial" w:hAnsi="Arial" w:cs="Arial"/>
          <w:sz w:val="22"/>
          <w:szCs w:val="22"/>
        </w:rPr>
        <w:tab/>
      </w:r>
    </w:p>
    <w:p w14:paraId="4C71A507" w14:textId="27643B28" w:rsidR="00B714F0" w:rsidRPr="004A57CE" w:rsidRDefault="00AB544B" w:rsidP="00AB544B">
      <w:pPr>
        <w:ind w:left="1440" w:firstLine="720"/>
        <w:jc w:val="both"/>
        <w:rPr>
          <w:rFonts w:ascii="Arial" w:hAnsi="Arial" w:cs="Arial"/>
          <w:sz w:val="22"/>
          <w:szCs w:val="22"/>
        </w:rPr>
      </w:pPr>
      <w:r>
        <w:rPr>
          <w:rFonts w:ascii="Arial" w:hAnsi="Arial" w:cs="Arial"/>
          <w:sz w:val="22"/>
          <w:szCs w:val="22"/>
        </w:rPr>
        <w:t>180.35.1.1.</w:t>
      </w:r>
      <w:r>
        <w:rPr>
          <w:rFonts w:ascii="Arial" w:hAnsi="Arial" w:cs="Arial"/>
          <w:sz w:val="22"/>
          <w:szCs w:val="22"/>
        </w:rPr>
        <w:tab/>
      </w:r>
      <w:r w:rsidR="001B4B3F" w:rsidRPr="004A57CE">
        <w:rPr>
          <w:rFonts w:ascii="Arial" w:hAnsi="Arial" w:cs="Arial"/>
          <w:sz w:val="22"/>
          <w:szCs w:val="22"/>
        </w:rPr>
        <w:t>High-rise apartments.</w:t>
      </w:r>
    </w:p>
    <w:p w14:paraId="3ED4ECBD" w14:textId="77777777" w:rsidR="00B714F0" w:rsidRPr="004A57CE" w:rsidRDefault="00B714F0" w:rsidP="002120FE">
      <w:pPr>
        <w:ind w:firstLine="720"/>
        <w:jc w:val="both"/>
        <w:rPr>
          <w:rFonts w:ascii="Arial" w:hAnsi="Arial" w:cs="Arial"/>
          <w:sz w:val="22"/>
          <w:szCs w:val="22"/>
        </w:rPr>
      </w:pPr>
    </w:p>
    <w:p w14:paraId="098AD76B" w14:textId="5DFEAB85" w:rsidR="00DB2479" w:rsidRDefault="001B4B3F" w:rsidP="002120FE">
      <w:pPr>
        <w:ind w:firstLine="720"/>
        <w:jc w:val="both"/>
        <w:rPr>
          <w:rFonts w:ascii="Arial" w:hAnsi="Arial" w:cs="Arial"/>
          <w:sz w:val="22"/>
          <w:szCs w:val="22"/>
        </w:rPr>
      </w:pPr>
      <w:r w:rsidRPr="004A57CE">
        <w:rPr>
          <w:rFonts w:ascii="Arial" w:hAnsi="Arial" w:cs="Arial"/>
          <w:sz w:val="22"/>
          <w:szCs w:val="22"/>
        </w:rPr>
        <w:tab/>
      </w:r>
      <w:r w:rsidR="00AB544B">
        <w:rPr>
          <w:rFonts w:ascii="Arial" w:hAnsi="Arial" w:cs="Arial"/>
          <w:sz w:val="22"/>
          <w:szCs w:val="22"/>
        </w:rPr>
        <w:tab/>
      </w:r>
      <w:r w:rsidR="00DB2479">
        <w:rPr>
          <w:rFonts w:ascii="Arial" w:hAnsi="Arial" w:cs="Arial"/>
          <w:sz w:val="22"/>
          <w:szCs w:val="22"/>
        </w:rPr>
        <w:t>180.35.</w:t>
      </w:r>
      <w:r w:rsidR="00AB544B">
        <w:rPr>
          <w:rFonts w:ascii="Arial" w:hAnsi="Arial" w:cs="Arial"/>
          <w:sz w:val="22"/>
          <w:szCs w:val="22"/>
        </w:rPr>
        <w:t>1.</w:t>
      </w:r>
      <w:r w:rsidR="00DB2479">
        <w:rPr>
          <w:rFonts w:ascii="Arial" w:hAnsi="Arial" w:cs="Arial"/>
          <w:sz w:val="22"/>
          <w:szCs w:val="22"/>
        </w:rPr>
        <w:t>2.</w:t>
      </w:r>
      <w:r w:rsidR="00DB2479">
        <w:rPr>
          <w:rFonts w:ascii="Arial" w:hAnsi="Arial" w:cs="Arial"/>
          <w:sz w:val="22"/>
          <w:szCs w:val="22"/>
        </w:rPr>
        <w:tab/>
      </w:r>
      <w:r w:rsidRPr="004A57CE">
        <w:rPr>
          <w:rFonts w:ascii="Arial" w:hAnsi="Arial" w:cs="Arial"/>
          <w:sz w:val="22"/>
          <w:szCs w:val="22"/>
        </w:rPr>
        <w:t>CHURCH.</w:t>
      </w:r>
      <w:r w:rsidRPr="004A57CE">
        <w:rPr>
          <w:rFonts w:ascii="Arial" w:hAnsi="Arial" w:cs="Arial"/>
          <w:sz w:val="22"/>
          <w:szCs w:val="22"/>
        </w:rPr>
        <w:tab/>
      </w:r>
    </w:p>
    <w:p w14:paraId="2E76E5A9" w14:textId="77777777" w:rsidR="00DB2479" w:rsidRDefault="00DB2479" w:rsidP="002120FE">
      <w:pPr>
        <w:ind w:firstLine="720"/>
        <w:jc w:val="both"/>
        <w:rPr>
          <w:rFonts w:ascii="Arial" w:hAnsi="Arial" w:cs="Arial"/>
          <w:sz w:val="22"/>
          <w:szCs w:val="22"/>
        </w:rPr>
      </w:pPr>
    </w:p>
    <w:p w14:paraId="22554A4E" w14:textId="5F3FC08F" w:rsidR="00DB2479" w:rsidRDefault="00DB2479" w:rsidP="002120FE">
      <w:pPr>
        <w:ind w:firstLine="720"/>
        <w:jc w:val="both"/>
        <w:rPr>
          <w:rFonts w:ascii="Arial" w:hAnsi="Arial" w:cs="Arial"/>
          <w:sz w:val="22"/>
          <w:szCs w:val="22"/>
        </w:rPr>
      </w:pPr>
      <w:r>
        <w:rPr>
          <w:rFonts w:ascii="Arial" w:hAnsi="Arial" w:cs="Arial"/>
          <w:sz w:val="22"/>
          <w:szCs w:val="22"/>
        </w:rPr>
        <w:tab/>
      </w:r>
      <w:r w:rsidR="00AB544B">
        <w:rPr>
          <w:rFonts w:ascii="Arial" w:hAnsi="Arial" w:cs="Arial"/>
          <w:sz w:val="22"/>
          <w:szCs w:val="22"/>
        </w:rPr>
        <w:tab/>
      </w:r>
      <w:r>
        <w:rPr>
          <w:rFonts w:ascii="Arial" w:hAnsi="Arial" w:cs="Arial"/>
          <w:sz w:val="22"/>
          <w:szCs w:val="22"/>
        </w:rPr>
        <w:t>180.35.</w:t>
      </w:r>
      <w:r w:rsidR="00AB544B">
        <w:rPr>
          <w:rFonts w:ascii="Arial" w:hAnsi="Arial" w:cs="Arial"/>
          <w:sz w:val="22"/>
          <w:szCs w:val="22"/>
        </w:rPr>
        <w:t>1.</w:t>
      </w:r>
      <w:r>
        <w:rPr>
          <w:rFonts w:ascii="Arial" w:hAnsi="Arial" w:cs="Arial"/>
          <w:sz w:val="22"/>
          <w:szCs w:val="22"/>
        </w:rPr>
        <w:t>3.</w:t>
      </w:r>
      <w:r>
        <w:rPr>
          <w:rFonts w:ascii="Arial" w:hAnsi="Arial" w:cs="Arial"/>
          <w:sz w:val="22"/>
          <w:szCs w:val="22"/>
        </w:rPr>
        <w:tab/>
      </w:r>
      <w:r w:rsidR="001B4B3F" w:rsidRPr="004A57CE">
        <w:rPr>
          <w:rFonts w:ascii="Arial" w:hAnsi="Arial" w:cs="Arial"/>
          <w:sz w:val="22"/>
          <w:szCs w:val="22"/>
        </w:rPr>
        <w:t>Any BOROUGH or PUBLIC BUILDING.</w:t>
      </w:r>
      <w:r>
        <w:rPr>
          <w:rFonts w:ascii="Arial" w:hAnsi="Arial" w:cs="Arial"/>
          <w:sz w:val="22"/>
          <w:szCs w:val="22"/>
        </w:rPr>
        <w:tab/>
      </w:r>
      <w:r w:rsidR="001B4B3F" w:rsidRPr="004A57CE">
        <w:rPr>
          <w:rFonts w:ascii="Arial" w:hAnsi="Arial" w:cs="Arial"/>
          <w:sz w:val="22"/>
          <w:szCs w:val="22"/>
        </w:rPr>
        <w:tab/>
      </w:r>
    </w:p>
    <w:p w14:paraId="3D1057DF" w14:textId="77777777" w:rsidR="00DB2479" w:rsidRDefault="00DB2479" w:rsidP="002120FE">
      <w:pPr>
        <w:ind w:firstLine="720"/>
        <w:jc w:val="both"/>
        <w:rPr>
          <w:rFonts w:ascii="Arial" w:hAnsi="Arial" w:cs="Arial"/>
          <w:sz w:val="22"/>
          <w:szCs w:val="22"/>
        </w:rPr>
      </w:pPr>
    </w:p>
    <w:p w14:paraId="3707CF11" w14:textId="423F1A53" w:rsidR="00B714F0" w:rsidRPr="004A57CE" w:rsidRDefault="00DB2479" w:rsidP="00AB544B">
      <w:pPr>
        <w:ind w:left="2160"/>
        <w:jc w:val="both"/>
        <w:rPr>
          <w:rFonts w:ascii="Arial" w:hAnsi="Arial" w:cs="Arial"/>
          <w:sz w:val="22"/>
          <w:szCs w:val="22"/>
        </w:rPr>
      </w:pPr>
      <w:r>
        <w:rPr>
          <w:rFonts w:ascii="Arial" w:hAnsi="Arial" w:cs="Arial"/>
          <w:sz w:val="22"/>
          <w:szCs w:val="22"/>
        </w:rPr>
        <w:t>180.35.</w:t>
      </w:r>
      <w:r w:rsidR="00AB544B">
        <w:rPr>
          <w:rFonts w:ascii="Arial" w:hAnsi="Arial" w:cs="Arial"/>
          <w:sz w:val="22"/>
          <w:szCs w:val="22"/>
        </w:rPr>
        <w:t>1.</w:t>
      </w:r>
      <w:r>
        <w:rPr>
          <w:rFonts w:ascii="Arial" w:hAnsi="Arial" w:cs="Arial"/>
          <w:sz w:val="22"/>
          <w:szCs w:val="22"/>
        </w:rPr>
        <w:t>4.</w:t>
      </w:r>
      <w:r>
        <w:rPr>
          <w:rFonts w:ascii="Arial" w:hAnsi="Arial" w:cs="Arial"/>
          <w:sz w:val="22"/>
          <w:szCs w:val="22"/>
        </w:rPr>
        <w:tab/>
      </w:r>
      <w:r w:rsidR="001B4B3F" w:rsidRPr="004A57CE">
        <w:rPr>
          <w:rFonts w:ascii="Arial" w:hAnsi="Arial" w:cs="Arial"/>
          <w:sz w:val="22"/>
          <w:szCs w:val="22"/>
        </w:rPr>
        <w:t>Parks, playg</w:t>
      </w:r>
      <w:r>
        <w:rPr>
          <w:rFonts w:ascii="Arial" w:hAnsi="Arial" w:cs="Arial"/>
          <w:sz w:val="22"/>
          <w:szCs w:val="22"/>
        </w:rPr>
        <w:t xml:space="preserve">rounds and recreational areas, </w:t>
      </w:r>
      <w:r w:rsidR="001B4B3F" w:rsidRPr="004A57CE">
        <w:rPr>
          <w:rFonts w:ascii="Arial" w:hAnsi="Arial" w:cs="Arial"/>
          <w:sz w:val="22"/>
          <w:szCs w:val="22"/>
        </w:rPr>
        <w:t>including swimming pools, subject to the Swimming Pool Ordinance.</w:t>
      </w:r>
      <w:r w:rsidR="001B4B3F" w:rsidRPr="004A57CE">
        <w:rPr>
          <w:rFonts w:ascii="Arial" w:hAnsi="Arial" w:cs="Arial"/>
          <w:sz w:val="22"/>
          <w:szCs w:val="22"/>
          <w:vertAlign w:val="superscript"/>
        </w:rPr>
        <w:footnoteReference w:customMarkFollows="1" w:id="2"/>
        <w:t>2</w:t>
      </w:r>
    </w:p>
    <w:p w14:paraId="419F9CD6" w14:textId="72AB1E44" w:rsidR="00B714F0" w:rsidRDefault="00B714F0" w:rsidP="002120FE">
      <w:pPr>
        <w:jc w:val="both"/>
        <w:rPr>
          <w:rFonts w:ascii="Arial" w:hAnsi="Arial" w:cs="Arial"/>
          <w:sz w:val="22"/>
          <w:szCs w:val="22"/>
        </w:rPr>
      </w:pPr>
    </w:p>
    <w:p w14:paraId="29B4FE55" w14:textId="45D97070" w:rsidR="00AB544B" w:rsidRDefault="00AB544B" w:rsidP="002120FE">
      <w:pPr>
        <w:jc w:val="both"/>
        <w:rPr>
          <w:rFonts w:ascii="Arial" w:hAnsi="Arial" w:cs="Arial"/>
          <w:b/>
          <w:bCs/>
          <w:sz w:val="22"/>
          <w:szCs w:val="22"/>
        </w:rPr>
      </w:pPr>
      <w:r>
        <w:rPr>
          <w:rFonts w:ascii="Arial" w:hAnsi="Arial" w:cs="Arial"/>
          <w:sz w:val="22"/>
          <w:szCs w:val="22"/>
        </w:rPr>
        <w:tab/>
      </w:r>
      <w:r>
        <w:rPr>
          <w:rFonts w:ascii="Arial" w:hAnsi="Arial" w:cs="Arial"/>
          <w:sz w:val="22"/>
          <w:szCs w:val="22"/>
        </w:rPr>
        <w:tab/>
        <w:t>180.35.2.</w:t>
      </w:r>
      <w:r>
        <w:rPr>
          <w:rFonts w:ascii="Arial" w:hAnsi="Arial" w:cs="Arial"/>
          <w:sz w:val="22"/>
          <w:szCs w:val="22"/>
        </w:rPr>
        <w:tab/>
        <w:t xml:space="preserve">CONDITIONAL USE. </w:t>
      </w:r>
      <w:r w:rsidRPr="00AB544B">
        <w:rPr>
          <w:rFonts w:ascii="Arial" w:hAnsi="Arial" w:cs="Arial"/>
          <w:b/>
          <w:bCs/>
          <w:sz w:val="22"/>
          <w:szCs w:val="22"/>
        </w:rPr>
        <w:t>[Added</w:t>
      </w:r>
      <w:r>
        <w:rPr>
          <w:rFonts w:ascii="Arial" w:hAnsi="Arial" w:cs="Arial"/>
          <w:sz w:val="22"/>
          <w:szCs w:val="22"/>
        </w:rPr>
        <w:t xml:space="preserve"> </w:t>
      </w:r>
      <w:r>
        <w:rPr>
          <w:rFonts w:ascii="Arial" w:hAnsi="Arial" w:cs="Arial"/>
          <w:b/>
          <w:bCs/>
          <w:sz w:val="22"/>
          <w:szCs w:val="22"/>
        </w:rPr>
        <w:t>8-5-20 by Ord. No. 1136]</w:t>
      </w:r>
    </w:p>
    <w:p w14:paraId="41BB6303" w14:textId="4CD23A43" w:rsidR="00AB544B" w:rsidRDefault="00AB544B" w:rsidP="002120FE">
      <w:pPr>
        <w:jc w:val="both"/>
        <w:rPr>
          <w:rFonts w:ascii="Arial" w:hAnsi="Arial" w:cs="Arial"/>
          <w:b/>
          <w:bCs/>
          <w:sz w:val="22"/>
          <w:szCs w:val="22"/>
        </w:rPr>
      </w:pPr>
    </w:p>
    <w:p w14:paraId="381203D1" w14:textId="3239D3DA" w:rsidR="00AB544B" w:rsidRPr="00AB544B" w:rsidRDefault="00AB544B" w:rsidP="002120FE">
      <w:pPr>
        <w:jc w:val="both"/>
        <w:rPr>
          <w:rFonts w:ascii="Arial" w:hAnsi="Arial" w:cs="Arial"/>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bookmarkStart w:id="0" w:name="_GoBack"/>
      <w:r w:rsidRPr="00AB544B">
        <w:rPr>
          <w:rFonts w:ascii="Arial" w:hAnsi="Arial" w:cs="Arial"/>
          <w:sz w:val="22"/>
          <w:szCs w:val="22"/>
        </w:rPr>
        <w:t>180.35.2.1.</w:t>
      </w:r>
      <w:r w:rsidRPr="00AB544B">
        <w:rPr>
          <w:rFonts w:ascii="Arial" w:hAnsi="Arial" w:cs="Arial"/>
          <w:sz w:val="22"/>
          <w:szCs w:val="22"/>
        </w:rPr>
        <w:tab/>
        <w:t xml:space="preserve">ESSENTIAL SERVICES, subject to Article XLIII. </w:t>
      </w:r>
      <w:bookmarkEnd w:id="0"/>
    </w:p>
    <w:p w14:paraId="16539584" w14:textId="77777777" w:rsidR="00AB544B" w:rsidRPr="004A57CE" w:rsidRDefault="00AB544B" w:rsidP="002120FE">
      <w:pPr>
        <w:jc w:val="both"/>
        <w:rPr>
          <w:rFonts w:ascii="Arial" w:hAnsi="Arial" w:cs="Arial"/>
          <w:sz w:val="22"/>
          <w:szCs w:val="22"/>
        </w:rPr>
      </w:pPr>
    </w:p>
    <w:p w14:paraId="23509988" w14:textId="77777777" w:rsidR="00222EA6" w:rsidRDefault="001B4B3F" w:rsidP="002120FE">
      <w:pPr>
        <w:jc w:val="both"/>
        <w:rPr>
          <w:rFonts w:ascii="Arial" w:hAnsi="Arial" w:cs="Arial"/>
          <w:b/>
          <w:bCs/>
          <w:sz w:val="22"/>
          <w:szCs w:val="22"/>
        </w:rPr>
      </w:pPr>
      <w:proofErr w:type="gramStart"/>
      <w:r w:rsidRPr="004A57CE">
        <w:rPr>
          <w:rFonts w:ascii="Arial" w:hAnsi="Arial" w:cs="Arial"/>
          <w:b/>
          <w:bCs/>
          <w:sz w:val="22"/>
          <w:szCs w:val="22"/>
        </w:rPr>
        <w:t>§</w:t>
      </w:r>
      <w:r w:rsidR="00DB2479">
        <w:rPr>
          <w:rFonts w:ascii="Arial" w:hAnsi="Arial" w:cs="Arial"/>
          <w:b/>
          <w:bCs/>
          <w:sz w:val="22"/>
          <w:szCs w:val="22"/>
        </w:rPr>
        <w:t xml:space="preserve">  180.36.</w:t>
      </w:r>
      <w:proofErr w:type="gramEnd"/>
      <w:r w:rsidRPr="004A57CE">
        <w:rPr>
          <w:rFonts w:ascii="Arial" w:hAnsi="Arial" w:cs="Arial"/>
          <w:b/>
          <w:bCs/>
          <w:sz w:val="22"/>
          <w:szCs w:val="22"/>
        </w:rPr>
        <w:tab/>
      </w:r>
      <w:r w:rsidR="00222EA6">
        <w:rPr>
          <w:rFonts w:ascii="Arial" w:hAnsi="Arial" w:cs="Arial"/>
          <w:b/>
          <w:bCs/>
          <w:sz w:val="22"/>
          <w:szCs w:val="22"/>
        </w:rPr>
        <w:t>Area and bulk regulations.</w:t>
      </w:r>
    </w:p>
    <w:p w14:paraId="661EBD70" w14:textId="77777777" w:rsidR="00222EA6" w:rsidRDefault="00222EA6" w:rsidP="002120FE">
      <w:pPr>
        <w:jc w:val="both"/>
        <w:rPr>
          <w:rFonts w:ascii="Arial" w:hAnsi="Arial" w:cs="Arial"/>
          <w:b/>
          <w:bCs/>
          <w:sz w:val="22"/>
          <w:szCs w:val="22"/>
        </w:rPr>
      </w:pPr>
    </w:p>
    <w:p w14:paraId="44565305" w14:textId="77777777" w:rsidR="00B714F0" w:rsidRPr="004A57CE" w:rsidRDefault="001B4B3F" w:rsidP="00222EA6">
      <w:pPr>
        <w:ind w:firstLine="720"/>
        <w:jc w:val="both"/>
        <w:rPr>
          <w:rFonts w:ascii="Arial" w:hAnsi="Arial" w:cs="Arial"/>
          <w:sz w:val="22"/>
          <w:szCs w:val="22"/>
        </w:rPr>
      </w:pPr>
      <w:r w:rsidRPr="004A57CE">
        <w:rPr>
          <w:rFonts w:ascii="Arial" w:hAnsi="Arial" w:cs="Arial"/>
          <w:sz w:val="22"/>
          <w:szCs w:val="22"/>
        </w:rPr>
        <w:t>In this district, the following regulations shall apply:</w:t>
      </w:r>
    </w:p>
    <w:p w14:paraId="3EBBBEC8" w14:textId="77777777" w:rsidR="00B714F0" w:rsidRPr="004A57CE" w:rsidRDefault="00B714F0" w:rsidP="002120FE">
      <w:pPr>
        <w:jc w:val="both"/>
        <w:rPr>
          <w:rFonts w:ascii="Arial" w:hAnsi="Arial" w:cs="Arial"/>
          <w:sz w:val="22"/>
          <w:szCs w:val="22"/>
        </w:rPr>
      </w:pPr>
    </w:p>
    <w:p w14:paraId="4392E1F0" w14:textId="77777777" w:rsidR="00B714F0" w:rsidRPr="004A57CE" w:rsidRDefault="00DB2479" w:rsidP="002120FE">
      <w:pPr>
        <w:ind w:left="720" w:firstLine="720"/>
        <w:jc w:val="both"/>
        <w:rPr>
          <w:rFonts w:ascii="Arial" w:hAnsi="Arial" w:cs="Arial"/>
          <w:sz w:val="22"/>
          <w:szCs w:val="22"/>
        </w:rPr>
      </w:pPr>
      <w:r>
        <w:rPr>
          <w:rFonts w:ascii="Arial" w:hAnsi="Arial" w:cs="Arial"/>
          <w:sz w:val="22"/>
          <w:szCs w:val="22"/>
        </w:rPr>
        <w:t>180.36.1.</w:t>
      </w:r>
      <w:r>
        <w:rPr>
          <w:rFonts w:ascii="Arial" w:hAnsi="Arial" w:cs="Arial"/>
          <w:sz w:val="22"/>
          <w:szCs w:val="22"/>
        </w:rPr>
        <w:tab/>
      </w:r>
      <w:r w:rsidR="001B4B3F" w:rsidRPr="004A57CE">
        <w:rPr>
          <w:rFonts w:ascii="Arial" w:hAnsi="Arial" w:cs="Arial"/>
          <w:sz w:val="22"/>
          <w:szCs w:val="22"/>
        </w:rPr>
        <w:t>The maximum BUILDING height shall be limited to ten (10) habitable stories or one hundred (100) feet exclusive of equipment penthouse, subject to COMMISSION'S approval in accordance with</w:t>
      </w:r>
      <w:r w:rsidR="001B4B3F" w:rsidRPr="004A57CE">
        <w:rPr>
          <w:rFonts w:ascii="Arial" w:hAnsi="Arial" w:cs="Arial"/>
          <w:b/>
          <w:bCs/>
          <w:sz w:val="22"/>
          <w:szCs w:val="22"/>
        </w:rPr>
        <w:t xml:space="preserve"> § 180.38</w:t>
      </w:r>
      <w:r w:rsidR="001B4B3F" w:rsidRPr="004A57CE">
        <w:rPr>
          <w:rFonts w:ascii="Arial" w:hAnsi="Arial" w:cs="Arial"/>
          <w:sz w:val="22"/>
          <w:szCs w:val="22"/>
        </w:rPr>
        <w:t>.</w:t>
      </w:r>
    </w:p>
    <w:p w14:paraId="74F28183" w14:textId="77777777" w:rsidR="00B714F0" w:rsidRPr="004A57CE" w:rsidRDefault="00B714F0" w:rsidP="002120FE">
      <w:pPr>
        <w:ind w:left="720" w:firstLine="720"/>
        <w:jc w:val="both"/>
        <w:rPr>
          <w:rFonts w:ascii="Arial" w:hAnsi="Arial" w:cs="Arial"/>
          <w:sz w:val="22"/>
          <w:szCs w:val="22"/>
        </w:rPr>
      </w:pPr>
    </w:p>
    <w:p w14:paraId="165F69D1" w14:textId="77777777" w:rsidR="00B714F0" w:rsidRPr="004A57CE" w:rsidRDefault="00DB2479" w:rsidP="002120FE">
      <w:pPr>
        <w:ind w:left="720" w:firstLine="720"/>
        <w:jc w:val="both"/>
        <w:rPr>
          <w:rFonts w:ascii="Arial" w:hAnsi="Arial" w:cs="Arial"/>
          <w:sz w:val="22"/>
          <w:szCs w:val="22"/>
        </w:rPr>
      </w:pPr>
      <w:r>
        <w:rPr>
          <w:rFonts w:ascii="Arial" w:hAnsi="Arial" w:cs="Arial"/>
          <w:sz w:val="22"/>
          <w:szCs w:val="22"/>
        </w:rPr>
        <w:t>180.36.2.</w:t>
      </w:r>
      <w:r>
        <w:rPr>
          <w:rFonts w:ascii="Arial" w:hAnsi="Arial" w:cs="Arial"/>
          <w:sz w:val="22"/>
          <w:szCs w:val="22"/>
        </w:rPr>
        <w:tab/>
      </w:r>
      <w:r w:rsidR="001B4B3F" w:rsidRPr="004A57CE">
        <w:rPr>
          <w:rFonts w:ascii="Arial" w:hAnsi="Arial" w:cs="Arial"/>
          <w:sz w:val="22"/>
          <w:szCs w:val="22"/>
        </w:rPr>
        <w:t>The space between BUILDINGS shall be one and one-half (1 1/2) times the height of the taller BUILDING.</w:t>
      </w:r>
    </w:p>
    <w:p w14:paraId="656B27B4" w14:textId="77777777" w:rsidR="00B714F0" w:rsidRPr="004A57CE" w:rsidRDefault="00B714F0" w:rsidP="002120FE">
      <w:pPr>
        <w:ind w:left="720" w:firstLine="720"/>
        <w:jc w:val="both"/>
        <w:rPr>
          <w:rFonts w:ascii="Arial" w:hAnsi="Arial" w:cs="Arial"/>
          <w:sz w:val="22"/>
          <w:szCs w:val="22"/>
        </w:rPr>
      </w:pPr>
    </w:p>
    <w:p w14:paraId="5ADF07BF" w14:textId="77777777" w:rsidR="00B714F0" w:rsidRPr="004A57CE" w:rsidRDefault="00DB2479" w:rsidP="002120FE">
      <w:pPr>
        <w:ind w:left="720" w:firstLine="720"/>
        <w:jc w:val="both"/>
        <w:rPr>
          <w:rFonts w:ascii="Arial" w:hAnsi="Arial" w:cs="Arial"/>
          <w:sz w:val="22"/>
          <w:szCs w:val="22"/>
        </w:rPr>
      </w:pPr>
      <w:r>
        <w:rPr>
          <w:rFonts w:ascii="Arial" w:hAnsi="Arial" w:cs="Arial"/>
          <w:sz w:val="22"/>
          <w:szCs w:val="22"/>
        </w:rPr>
        <w:t>180.36.3.</w:t>
      </w:r>
      <w:r>
        <w:rPr>
          <w:rFonts w:ascii="Arial" w:hAnsi="Arial" w:cs="Arial"/>
          <w:sz w:val="22"/>
          <w:szCs w:val="22"/>
        </w:rPr>
        <w:tab/>
      </w:r>
      <w:r w:rsidR="001B4B3F" w:rsidRPr="004A57CE">
        <w:rPr>
          <w:rFonts w:ascii="Arial" w:hAnsi="Arial" w:cs="Arial"/>
          <w:sz w:val="22"/>
          <w:szCs w:val="22"/>
        </w:rPr>
        <w:t xml:space="preserve">The minimum LOT size shall be ten (10) acres.  The minimum BUILDING setback shall be thirty-five (35) feet plus the height of the BUILDING at its closest point to the BUILDING line in excess of thirty-five (35) feet.  The LOT WIDTH at the BUILDING setback line shall be a minimum of one hundred fifty (150) feet.  The maximum LOT coverage by the principal and ACCESSORY BUILDINGS shall not exceed thirty percent (30%) of the LOT area.  The maximum paved portion of the LOT shall not </w:t>
      </w:r>
      <w:r w:rsidR="001B4B3F" w:rsidRPr="004A57CE">
        <w:rPr>
          <w:rFonts w:ascii="Arial" w:hAnsi="Arial" w:cs="Arial"/>
          <w:sz w:val="22"/>
          <w:szCs w:val="22"/>
        </w:rPr>
        <w:lastRenderedPageBreak/>
        <w:t>exceed twenty-five percent (25%) of the LOT area.  The minimum SIDE or REAR YARDS shall be thirty (30) feet or the height of the BUILDING at its closest point to the BUILDING line, whichever is greater.</w:t>
      </w:r>
    </w:p>
    <w:p w14:paraId="3938FEAF" w14:textId="77777777" w:rsidR="00B714F0" w:rsidRPr="004A57CE" w:rsidRDefault="00B714F0" w:rsidP="002120FE">
      <w:pPr>
        <w:jc w:val="both"/>
        <w:rPr>
          <w:rFonts w:ascii="Arial" w:hAnsi="Arial" w:cs="Arial"/>
          <w:sz w:val="22"/>
          <w:szCs w:val="22"/>
        </w:rPr>
      </w:pPr>
    </w:p>
    <w:p w14:paraId="5A8F4050" w14:textId="77777777" w:rsidR="00B714F0" w:rsidRPr="004A57CE" w:rsidRDefault="001B4B3F" w:rsidP="002120FE">
      <w:pPr>
        <w:jc w:val="both"/>
        <w:rPr>
          <w:rFonts w:ascii="Arial" w:hAnsi="Arial" w:cs="Arial"/>
          <w:sz w:val="22"/>
          <w:szCs w:val="22"/>
        </w:rPr>
      </w:pPr>
      <w:proofErr w:type="gramStart"/>
      <w:r w:rsidRPr="004A57CE">
        <w:rPr>
          <w:rFonts w:ascii="Arial" w:hAnsi="Arial" w:cs="Arial"/>
          <w:b/>
          <w:bCs/>
          <w:sz w:val="22"/>
          <w:szCs w:val="22"/>
        </w:rPr>
        <w:t>§</w:t>
      </w:r>
      <w:r w:rsidR="00BA4954">
        <w:rPr>
          <w:rFonts w:ascii="Arial" w:hAnsi="Arial" w:cs="Arial"/>
          <w:b/>
          <w:bCs/>
          <w:sz w:val="22"/>
          <w:szCs w:val="22"/>
        </w:rPr>
        <w:t xml:space="preserve">  180.37.</w:t>
      </w:r>
      <w:proofErr w:type="gramEnd"/>
      <w:r w:rsidRPr="004A57CE">
        <w:rPr>
          <w:rFonts w:ascii="Arial" w:hAnsi="Arial" w:cs="Arial"/>
          <w:b/>
          <w:bCs/>
          <w:sz w:val="22"/>
          <w:szCs w:val="22"/>
        </w:rPr>
        <w:tab/>
        <w:t>Density requirements; parking.</w:t>
      </w:r>
    </w:p>
    <w:p w14:paraId="44A31481" w14:textId="77777777" w:rsidR="00B714F0" w:rsidRPr="004A57CE" w:rsidRDefault="00B714F0" w:rsidP="002120FE">
      <w:pPr>
        <w:jc w:val="both"/>
        <w:rPr>
          <w:rFonts w:ascii="Arial" w:hAnsi="Arial" w:cs="Arial"/>
          <w:sz w:val="22"/>
          <w:szCs w:val="22"/>
        </w:rPr>
      </w:pPr>
    </w:p>
    <w:p w14:paraId="3F5671BB" w14:textId="77777777" w:rsidR="00B714F0" w:rsidRPr="004A57CE" w:rsidRDefault="00BA4954" w:rsidP="002120FE">
      <w:pPr>
        <w:jc w:val="both"/>
        <w:rPr>
          <w:rFonts w:ascii="Arial" w:hAnsi="Arial" w:cs="Arial"/>
          <w:sz w:val="22"/>
          <w:szCs w:val="22"/>
        </w:rPr>
      </w:pPr>
      <w:r>
        <w:rPr>
          <w:rFonts w:ascii="Arial" w:hAnsi="Arial" w:cs="Arial"/>
          <w:sz w:val="22"/>
          <w:szCs w:val="22"/>
        </w:rPr>
        <w:tab/>
      </w:r>
      <w:r w:rsidR="001B4B3F" w:rsidRPr="004A57CE">
        <w:rPr>
          <w:rFonts w:ascii="Arial" w:hAnsi="Arial" w:cs="Arial"/>
          <w:sz w:val="22"/>
          <w:szCs w:val="22"/>
        </w:rPr>
        <w:t>The following minimum LOT areas per DWELLING UNIT shall be provided:</w:t>
      </w:r>
    </w:p>
    <w:p w14:paraId="7255D6BE" w14:textId="77777777" w:rsidR="00B714F0" w:rsidRPr="004A57CE" w:rsidRDefault="00B714F0" w:rsidP="002120FE">
      <w:pPr>
        <w:jc w:val="both"/>
        <w:rPr>
          <w:rFonts w:ascii="Arial" w:hAnsi="Arial" w:cs="Arial"/>
          <w:sz w:val="22"/>
          <w:szCs w:val="22"/>
        </w:rPr>
      </w:pPr>
    </w:p>
    <w:p w14:paraId="621C1F9F"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180.37.1.</w:t>
      </w:r>
      <w:r w:rsidR="00BA4954">
        <w:rPr>
          <w:rFonts w:ascii="Arial" w:hAnsi="Arial" w:cs="Arial"/>
          <w:sz w:val="22"/>
          <w:szCs w:val="22"/>
        </w:rPr>
        <w:tab/>
      </w:r>
      <w:r w:rsidRPr="004A57CE">
        <w:rPr>
          <w:rFonts w:ascii="Arial" w:hAnsi="Arial" w:cs="Arial"/>
          <w:sz w:val="22"/>
          <w:szCs w:val="22"/>
        </w:rPr>
        <w:t>For each DWELLING UNIT containing one (1) bedroom, there shall be a minimum of one thousand five hundred (1,500) square feet in LOT area.  For each one-bedroom DWELLING UNIT, there shall be a minimum of two (2) paved PARKING STALLS plus usable open space of five hundred (500) square feet, unpaved and landscaped.</w:t>
      </w:r>
    </w:p>
    <w:p w14:paraId="6BF6067A" w14:textId="77777777" w:rsidR="00B714F0" w:rsidRPr="004A57CE" w:rsidRDefault="00B714F0" w:rsidP="002120FE">
      <w:pPr>
        <w:ind w:left="720"/>
        <w:jc w:val="both"/>
        <w:rPr>
          <w:rFonts w:ascii="Arial" w:hAnsi="Arial" w:cs="Arial"/>
          <w:sz w:val="22"/>
          <w:szCs w:val="22"/>
        </w:rPr>
      </w:pPr>
    </w:p>
    <w:p w14:paraId="58636FDA"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180.37.2.</w:t>
      </w:r>
      <w:r w:rsidR="00BA4954">
        <w:rPr>
          <w:rFonts w:ascii="Arial" w:hAnsi="Arial" w:cs="Arial"/>
          <w:sz w:val="22"/>
          <w:szCs w:val="22"/>
        </w:rPr>
        <w:tab/>
      </w:r>
      <w:r w:rsidRPr="004A57CE">
        <w:rPr>
          <w:rFonts w:ascii="Arial" w:hAnsi="Arial" w:cs="Arial"/>
          <w:sz w:val="22"/>
          <w:szCs w:val="22"/>
        </w:rPr>
        <w:t>For each DWELLING UNIT containing two (2) bedrooms, there shall be a minimum of two thousand (2,000) square feet in LOT area.  For each two-bedr</w:t>
      </w:r>
      <w:r w:rsidR="00BA4954">
        <w:rPr>
          <w:rFonts w:ascii="Arial" w:hAnsi="Arial" w:cs="Arial"/>
          <w:sz w:val="22"/>
          <w:szCs w:val="22"/>
        </w:rPr>
        <w:t xml:space="preserve">oom DWELLING UNIT, there shall </w:t>
      </w:r>
      <w:r w:rsidRPr="004A57CE">
        <w:rPr>
          <w:rFonts w:ascii="Arial" w:hAnsi="Arial" w:cs="Arial"/>
          <w:sz w:val="22"/>
          <w:szCs w:val="22"/>
        </w:rPr>
        <w:t>be a minimum of two (2) paved PARKING STALLS plus usable open space of one thousand (1,000) square feet, unpaved and landscaped.</w:t>
      </w:r>
    </w:p>
    <w:p w14:paraId="79C6F002" w14:textId="77777777" w:rsidR="00B714F0" w:rsidRPr="004A57CE" w:rsidRDefault="00B714F0" w:rsidP="002120FE">
      <w:pPr>
        <w:ind w:left="720"/>
        <w:jc w:val="both"/>
        <w:rPr>
          <w:rFonts w:ascii="Arial" w:hAnsi="Arial" w:cs="Arial"/>
          <w:sz w:val="22"/>
          <w:szCs w:val="22"/>
        </w:rPr>
      </w:pPr>
    </w:p>
    <w:p w14:paraId="5FF2798E"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180.37.3.</w:t>
      </w:r>
      <w:r w:rsidR="00BA4954">
        <w:rPr>
          <w:rFonts w:ascii="Arial" w:hAnsi="Arial" w:cs="Arial"/>
          <w:sz w:val="22"/>
          <w:szCs w:val="22"/>
        </w:rPr>
        <w:tab/>
      </w:r>
      <w:r w:rsidRPr="004A57CE">
        <w:rPr>
          <w:rFonts w:ascii="Arial" w:hAnsi="Arial" w:cs="Arial"/>
          <w:sz w:val="22"/>
          <w:szCs w:val="22"/>
        </w:rPr>
        <w:t>For each DWELLING UNIT containing three (3) bedrooms, there shall be a minimum of two thousand five hundred (2,500) square feet in LOT area.  For each three-bedroom DWELLING UNIT, there shall be a minimum of two (2) paved PARKING STALLS plus usable open space of one thousand five hundred (1,500) square feet, unpaved and landscaped.</w:t>
      </w:r>
    </w:p>
    <w:p w14:paraId="742E2E19" w14:textId="77777777" w:rsidR="00B714F0" w:rsidRPr="004A57CE" w:rsidRDefault="00B714F0" w:rsidP="002120FE">
      <w:pPr>
        <w:ind w:left="720"/>
        <w:jc w:val="both"/>
        <w:rPr>
          <w:rFonts w:ascii="Arial" w:hAnsi="Arial" w:cs="Arial"/>
          <w:sz w:val="22"/>
          <w:szCs w:val="22"/>
        </w:rPr>
      </w:pPr>
    </w:p>
    <w:p w14:paraId="2AAB7C67"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180.37.4.</w:t>
      </w:r>
      <w:r w:rsidR="00BA4954">
        <w:rPr>
          <w:rFonts w:ascii="Arial" w:hAnsi="Arial" w:cs="Arial"/>
          <w:sz w:val="22"/>
          <w:szCs w:val="22"/>
        </w:rPr>
        <w:tab/>
      </w:r>
      <w:r w:rsidRPr="004A57CE">
        <w:rPr>
          <w:rFonts w:ascii="Arial" w:hAnsi="Arial" w:cs="Arial"/>
          <w:sz w:val="22"/>
          <w:szCs w:val="22"/>
        </w:rPr>
        <w:t>In no event shall the overall density exceed forty-five (45) persons per gross acre of site area, calculated at two and four-tenths (2.4) persons per apartment unit; in calculating site area, any land having a slope in excess of thirty percent (30%) shall not be included in the calculation.</w:t>
      </w:r>
    </w:p>
    <w:p w14:paraId="0FD0570F" w14:textId="77777777" w:rsidR="00B714F0" w:rsidRPr="004A57CE" w:rsidRDefault="00B714F0" w:rsidP="002120FE">
      <w:pPr>
        <w:ind w:left="720"/>
        <w:jc w:val="both"/>
        <w:rPr>
          <w:rFonts w:ascii="Arial" w:hAnsi="Arial" w:cs="Arial"/>
          <w:sz w:val="22"/>
          <w:szCs w:val="22"/>
        </w:rPr>
      </w:pPr>
    </w:p>
    <w:p w14:paraId="46A8938B"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180.37.5.</w:t>
      </w:r>
      <w:r w:rsidR="00BA4954">
        <w:rPr>
          <w:rFonts w:ascii="Arial" w:hAnsi="Arial" w:cs="Arial"/>
          <w:sz w:val="22"/>
          <w:szCs w:val="22"/>
        </w:rPr>
        <w:tab/>
      </w:r>
      <w:r w:rsidRPr="004A57CE">
        <w:rPr>
          <w:rFonts w:ascii="Arial" w:hAnsi="Arial" w:cs="Arial"/>
          <w:sz w:val="22"/>
          <w:szCs w:val="22"/>
        </w:rPr>
        <w:t>At least fifty percent (50%) of the required PARKING STALLS shall be enclosed.</w:t>
      </w:r>
    </w:p>
    <w:p w14:paraId="4C312512" w14:textId="77777777" w:rsidR="00B714F0" w:rsidRPr="004A57CE" w:rsidRDefault="00B714F0" w:rsidP="002120FE">
      <w:pPr>
        <w:jc w:val="both"/>
        <w:rPr>
          <w:rFonts w:ascii="Arial" w:hAnsi="Arial" w:cs="Arial"/>
          <w:sz w:val="22"/>
          <w:szCs w:val="22"/>
        </w:rPr>
      </w:pPr>
    </w:p>
    <w:p w14:paraId="1467FAC2" w14:textId="77777777" w:rsidR="00B714F0" w:rsidRPr="004A57CE" w:rsidRDefault="001B4B3F" w:rsidP="002120FE">
      <w:pPr>
        <w:jc w:val="both"/>
        <w:rPr>
          <w:rFonts w:ascii="Arial" w:hAnsi="Arial" w:cs="Arial"/>
          <w:sz w:val="22"/>
          <w:szCs w:val="22"/>
        </w:rPr>
      </w:pPr>
      <w:proofErr w:type="gramStart"/>
      <w:r w:rsidRPr="004A57CE">
        <w:rPr>
          <w:rFonts w:ascii="Arial" w:hAnsi="Arial" w:cs="Arial"/>
          <w:b/>
          <w:bCs/>
          <w:sz w:val="22"/>
          <w:szCs w:val="22"/>
        </w:rPr>
        <w:t>§</w:t>
      </w:r>
      <w:r w:rsidR="00BA4954">
        <w:rPr>
          <w:rFonts w:ascii="Arial" w:hAnsi="Arial" w:cs="Arial"/>
          <w:b/>
          <w:bCs/>
          <w:sz w:val="22"/>
          <w:szCs w:val="22"/>
        </w:rPr>
        <w:t xml:space="preserve">  180.38.</w:t>
      </w:r>
      <w:proofErr w:type="gramEnd"/>
      <w:r w:rsidRPr="004A57CE">
        <w:rPr>
          <w:rFonts w:ascii="Arial" w:hAnsi="Arial" w:cs="Arial"/>
          <w:b/>
          <w:bCs/>
          <w:sz w:val="22"/>
          <w:szCs w:val="22"/>
        </w:rPr>
        <w:tab/>
        <w:t>Site plan approval.</w:t>
      </w:r>
    </w:p>
    <w:p w14:paraId="740BA86F" w14:textId="77777777" w:rsidR="00B714F0" w:rsidRPr="004A57CE" w:rsidRDefault="00B714F0" w:rsidP="002120FE">
      <w:pPr>
        <w:jc w:val="both"/>
        <w:rPr>
          <w:rFonts w:ascii="Arial" w:hAnsi="Arial" w:cs="Arial"/>
          <w:sz w:val="22"/>
          <w:szCs w:val="22"/>
        </w:rPr>
      </w:pPr>
    </w:p>
    <w:p w14:paraId="7E49A0DB"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180.38.1.</w:t>
      </w:r>
      <w:r w:rsidR="00BA4954">
        <w:rPr>
          <w:rFonts w:ascii="Arial" w:hAnsi="Arial" w:cs="Arial"/>
          <w:sz w:val="22"/>
          <w:szCs w:val="22"/>
        </w:rPr>
        <w:tab/>
      </w:r>
      <w:r w:rsidRPr="004A57CE">
        <w:rPr>
          <w:rFonts w:ascii="Arial" w:hAnsi="Arial" w:cs="Arial"/>
          <w:sz w:val="22"/>
          <w:szCs w:val="22"/>
        </w:rPr>
        <w:t>In this district, no permit shall be issued until the site plan has been approved by the COMMISSION.  The site plan shall show, as proposed, the location of main and ACCESSORY STRUCTURES on the site and in relation to one another, including existing and proposed elevations, traffic circulation features within the site, the location of vehicular access onto the site, the height and bulk of STRUCTURES, the provision of automobile parking space, the provision of other open space on the site, the landscaping, all proposed DRAINAGE, paving, fences and walls on the site, and the display of SIGNS.</w:t>
      </w:r>
    </w:p>
    <w:p w14:paraId="69ACFF8C" w14:textId="77777777" w:rsidR="00B714F0" w:rsidRPr="004A57CE" w:rsidRDefault="00B714F0" w:rsidP="002120FE">
      <w:pPr>
        <w:ind w:left="720"/>
        <w:jc w:val="both"/>
        <w:rPr>
          <w:rFonts w:ascii="Arial" w:hAnsi="Arial" w:cs="Arial"/>
          <w:sz w:val="22"/>
          <w:szCs w:val="22"/>
        </w:rPr>
      </w:pPr>
    </w:p>
    <w:p w14:paraId="2CD47FCB"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180.38.2.</w:t>
      </w:r>
      <w:r w:rsidR="00BA4954">
        <w:rPr>
          <w:rFonts w:ascii="Arial" w:hAnsi="Arial" w:cs="Arial"/>
          <w:sz w:val="22"/>
          <w:szCs w:val="22"/>
        </w:rPr>
        <w:tab/>
      </w:r>
      <w:r w:rsidRPr="004A57CE">
        <w:rPr>
          <w:rFonts w:ascii="Arial" w:hAnsi="Arial" w:cs="Arial"/>
          <w:sz w:val="22"/>
          <w:szCs w:val="22"/>
        </w:rPr>
        <w:t>In consid</w:t>
      </w:r>
      <w:r w:rsidR="004A57CE">
        <w:rPr>
          <w:rFonts w:ascii="Arial" w:hAnsi="Arial" w:cs="Arial"/>
          <w:sz w:val="22"/>
          <w:szCs w:val="22"/>
        </w:rPr>
        <w:t xml:space="preserve">ering any site plan hereunder, </w:t>
      </w:r>
      <w:r w:rsidRPr="004A57CE">
        <w:rPr>
          <w:rFonts w:ascii="Arial" w:hAnsi="Arial" w:cs="Arial"/>
          <w:sz w:val="22"/>
          <w:szCs w:val="22"/>
        </w:rPr>
        <w:t xml:space="preserve">the COMMISSION shall endeavor to assure safety and convenience of traffic movement both within the site and in relation to access STREETS.  Traffic movement will be planned to avoid through traffic </w:t>
      </w:r>
      <w:r w:rsidRPr="004A57CE">
        <w:rPr>
          <w:rFonts w:ascii="Arial" w:hAnsi="Arial" w:cs="Arial"/>
          <w:sz w:val="22"/>
          <w:szCs w:val="22"/>
        </w:rPr>
        <w:lastRenderedPageBreak/>
        <w:t>on the site.  Vehicular access points will be limited where possible to intervals of not less than three hundred (300) feet when in a MAJOR TRAFFIC THOROUGHFARE.  The COMMISSION shall also endeavor to assure harmonious and beneficial relationship of STRUCTURES and uses on the site as well as contiguous properties; the height of STRUCTURE may be limited when contiguous to other residence districts.</w:t>
      </w:r>
    </w:p>
    <w:p w14:paraId="6F3751BB" w14:textId="77777777" w:rsidR="00B714F0" w:rsidRPr="004A57CE" w:rsidRDefault="00B714F0" w:rsidP="002120FE">
      <w:pPr>
        <w:ind w:left="720"/>
        <w:jc w:val="both"/>
        <w:rPr>
          <w:rFonts w:ascii="Arial" w:hAnsi="Arial" w:cs="Arial"/>
          <w:sz w:val="22"/>
          <w:szCs w:val="22"/>
        </w:rPr>
      </w:pPr>
    </w:p>
    <w:p w14:paraId="38475B9C" w14:textId="77777777" w:rsidR="00B714F0" w:rsidRPr="004A57CE" w:rsidRDefault="001B4B3F" w:rsidP="002120FE">
      <w:pPr>
        <w:ind w:left="720"/>
        <w:jc w:val="both"/>
        <w:rPr>
          <w:rFonts w:ascii="Arial" w:hAnsi="Arial" w:cs="Arial"/>
          <w:sz w:val="22"/>
          <w:szCs w:val="22"/>
        </w:rPr>
      </w:pPr>
      <w:r w:rsidRPr="004A57CE">
        <w:rPr>
          <w:rFonts w:ascii="Arial" w:hAnsi="Arial" w:cs="Arial"/>
          <w:sz w:val="22"/>
          <w:szCs w:val="22"/>
        </w:rPr>
        <w:tab/>
      </w:r>
      <w:r w:rsidR="00BA4954">
        <w:rPr>
          <w:rFonts w:ascii="Arial" w:hAnsi="Arial" w:cs="Arial"/>
          <w:sz w:val="22"/>
          <w:szCs w:val="22"/>
        </w:rPr>
        <w:t>180.38.3.</w:t>
      </w:r>
      <w:r w:rsidR="00BA4954">
        <w:rPr>
          <w:rFonts w:ascii="Arial" w:hAnsi="Arial" w:cs="Arial"/>
          <w:sz w:val="22"/>
          <w:szCs w:val="22"/>
        </w:rPr>
        <w:tab/>
      </w:r>
      <w:r w:rsidRPr="004A57CE">
        <w:rPr>
          <w:rFonts w:ascii="Arial" w:hAnsi="Arial" w:cs="Arial"/>
          <w:sz w:val="22"/>
          <w:szCs w:val="22"/>
        </w:rPr>
        <w:t>In order to</w:t>
      </w:r>
      <w:r w:rsidR="004A57CE">
        <w:rPr>
          <w:rFonts w:ascii="Arial" w:hAnsi="Arial" w:cs="Arial"/>
          <w:sz w:val="22"/>
          <w:szCs w:val="22"/>
        </w:rPr>
        <w:t xml:space="preserve"> ensure strict compliance with </w:t>
      </w:r>
      <w:r w:rsidRPr="004A57CE">
        <w:rPr>
          <w:rFonts w:ascii="Arial" w:hAnsi="Arial" w:cs="Arial"/>
          <w:sz w:val="22"/>
          <w:szCs w:val="22"/>
        </w:rPr>
        <w:t>the approved site plan, the owner and the developer will be required to execute an agreement with the BOROUGH providing that the grading, paving and the construction of all sewers for the BUILDINGS to be constructed shall be completed and approved prior to the commencement of construction of any STRUCTURES.  The agreement shall provide that the site plan DEVELOPMENT will be performed subject to BOROUGH inspection at the proper costs to the owner and developer.</w:t>
      </w:r>
    </w:p>
    <w:p w14:paraId="24924012" w14:textId="77777777" w:rsidR="00B714F0" w:rsidRPr="004A57CE" w:rsidRDefault="00B714F0" w:rsidP="002120FE">
      <w:pPr>
        <w:jc w:val="both"/>
        <w:rPr>
          <w:rFonts w:ascii="Arial" w:hAnsi="Arial" w:cs="Arial"/>
          <w:sz w:val="22"/>
          <w:szCs w:val="22"/>
        </w:rPr>
      </w:pPr>
    </w:p>
    <w:p w14:paraId="19B0C88F" w14:textId="77777777" w:rsidR="00B714F0" w:rsidRPr="004A57CE" w:rsidRDefault="001B4B3F" w:rsidP="002120FE">
      <w:pPr>
        <w:jc w:val="both"/>
        <w:rPr>
          <w:rFonts w:ascii="Arial" w:hAnsi="Arial" w:cs="Arial"/>
          <w:sz w:val="22"/>
          <w:szCs w:val="22"/>
        </w:rPr>
      </w:pPr>
      <w:proofErr w:type="gramStart"/>
      <w:r w:rsidRPr="004A57CE">
        <w:rPr>
          <w:rFonts w:ascii="Arial" w:hAnsi="Arial" w:cs="Arial"/>
          <w:b/>
          <w:bCs/>
          <w:sz w:val="22"/>
          <w:szCs w:val="22"/>
        </w:rPr>
        <w:t>§</w:t>
      </w:r>
      <w:r w:rsidR="00BA4954">
        <w:rPr>
          <w:rFonts w:ascii="Arial" w:hAnsi="Arial" w:cs="Arial"/>
          <w:b/>
          <w:bCs/>
          <w:sz w:val="22"/>
          <w:szCs w:val="22"/>
        </w:rPr>
        <w:t xml:space="preserve">  180.39.</w:t>
      </w:r>
      <w:proofErr w:type="gramEnd"/>
      <w:r w:rsidR="00BA4954">
        <w:rPr>
          <w:rFonts w:ascii="Arial" w:hAnsi="Arial" w:cs="Arial"/>
          <w:b/>
          <w:bCs/>
          <w:sz w:val="22"/>
          <w:szCs w:val="22"/>
        </w:rPr>
        <w:tab/>
      </w:r>
      <w:r w:rsidRPr="004A57CE">
        <w:rPr>
          <w:rFonts w:ascii="Arial" w:hAnsi="Arial" w:cs="Arial"/>
          <w:b/>
          <w:bCs/>
          <w:sz w:val="22"/>
          <w:szCs w:val="22"/>
        </w:rPr>
        <w:t>Appeals.</w:t>
      </w:r>
    </w:p>
    <w:p w14:paraId="2E0ADD82" w14:textId="77777777" w:rsidR="00B714F0" w:rsidRPr="004A57CE" w:rsidRDefault="00B714F0" w:rsidP="002120FE">
      <w:pPr>
        <w:jc w:val="both"/>
        <w:rPr>
          <w:rFonts w:ascii="Arial" w:hAnsi="Arial" w:cs="Arial"/>
          <w:sz w:val="22"/>
          <w:szCs w:val="22"/>
        </w:rPr>
      </w:pPr>
    </w:p>
    <w:p w14:paraId="71E0899C" w14:textId="77777777" w:rsidR="00B714F0" w:rsidRDefault="00BA4954" w:rsidP="002120FE">
      <w:pPr>
        <w:jc w:val="both"/>
        <w:rPr>
          <w:rFonts w:ascii="Arial" w:hAnsi="Arial" w:cs="Arial"/>
          <w:sz w:val="22"/>
          <w:szCs w:val="22"/>
          <w:vertAlign w:val="superscript"/>
        </w:rPr>
      </w:pPr>
      <w:r>
        <w:rPr>
          <w:rFonts w:ascii="Arial" w:hAnsi="Arial" w:cs="Arial"/>
          <w:sz w:val="22"/>
          <w:szCs w:val="22"/>
        </w:rPr>
        <w:tab/>
      </w:r>
      <w:r w:rsidR="001B4B3F" w:rsidRPr="004A57CE">
        <w:rPr>
          <w:rFonts w:ascii="Arial" w:hAnsi="Arial" w:cs="Arial"/>
          <w:sz w:val="22"/>
          <w:szCs w:val="22"/>
        </w:rPr>
        <w:t xml:space="preserve">Any person aggrieved by a decision of the COMMISSION on the application for site plan approval shall have the right to appeal to COUNCIL.  Such appeal shall be </w:t>
      </w:r>
      <w:proofErr w:type="gramStart"/>
      <w:r w:rsidR="001B4B3F" w:rsidRPr="004A57CE">
        <w:rPr>
          <w:rFonts w:ascii="Arial" w:hAnsi="Arial" w:cs="Arial"/>
          <w:sz w:val="22"/>
          <w:szCs w:val="22"/>
        </w:rPr>
        <w:t>effected</w:t>
      </w:r>
      <w:proofErr w:type="gramEnd"/>
      <w:r w:rsidR="001B4B3F" w:rsidRPr="004A57CE">
        <w:rPr>
          <w:rFonts w:ascii="Arial" w:hAnsi="Arial" w:cs="Arial"/>
          <w:sz w:val="22"/>
          <w:szCs w:val="22"/>
        </w:rPr>
        <w:t xml:space="preserve"> by filing a written notice of appeal with the COMMISSION and with the BOROUGH SECRETARY, together with a copy of the proposed site plan.  COUNCIL will conduct a hearing on said appeal within a reasonable time after the filing of the notice of appeal.</w:t>
      </w:r>
      <w:r w:rsidR="001B4B3F" w:rsidRPr="004A57CE">
        <w:rPr>
          <w:rFonts w:ascii="Arial" w:hAnsi="Arial" w:cs="Arial"/>
          <w:sz w:val="22"/>
          <w:szCs w:val="22"/>
          <w:vertAlign w:val="superscript"/>
        </w:rPr>
        <w:footnoteReference w:customMarkFollows="1" w:id="3"/>
        <w:t>3</w:t>
      </w:r>
    </w:p>
    <w:p w14:paraId="4E0C0727" w14:textId="77777777" w:rsidR="001B4B3F" w:rsidRDefault="001B4B3F" w:rsidP="002120FE">
      <w:pPr>
        <w:jc w:val="both"/>
        <w:rPr>
          <w:rFonts w:ascii="Arial" w:hAnsi="Arial" w:cs="Arial"/>
          <w:sz w:val="22"/>
          <w:szCs w:val="22"/>
          <w:vertAlign w:val="superscript"/>
        </w:rPr>
      </w:pPr>
    </w:p>
    <w:p w14:paraId="3E7B4925" w14:textId="77777777" w:rsidR="001B4B3F" w:rsidRDefault="001B4B3F" w:rsidP="002120FE">
      <w:pPr>
        <w:jc w:val="both"/>
        <w:rPr>
          <w:rFonts w:ascii="Arial" w:hAnsi="Arial" w:cs="Arial"/>
          <w:sz w:val="22"/>
          <w:szCs w:val="22"/>
          <w:vertAlign w:val="superscript"/>
        </w:rPr>
      </w:pPr>
    </w:p>
    <w:p w14:paraId="1AB1F273" w14:textId="77777777" w:rsidR="001B4B3F" w:rsidRDefault="001B4B3F" w:rsidP="002120FE">
      <w:pPr>
        <w:jc w:val="both"/>
        <w:rPr>
          <w:rFonts w:ascii="Arial" w:hAnsi="Arial" w:cs="Arial"/>
          <w:sz w:val="22"/>
          <w:szCs w:val="22"/>
          <w:vertAlign w:val="superscript"/>
        </w:rPr>
      </w:pPr>
    </w:p>
    <w:p w14:paraId="37AEEFBB" w14:textId="77777777" w:rsidR="001B4B3F" w:rsidRDefault="001B4B3F" w:rsidP="002120FE">
      <w:pPr>
        <w:jc w:val="both"/>
        <w:rPr>
          <w:rFonts w:ascii="Arial" w:hAnsi="Arial" w:cs="Arial"/>
          <w:sz w:val="22"/>
          <w:szCs w:val="22"/>
          <w:vertAlign w:val="superscript"/>
        </w:rPr>
      </w:pPr>
    </w:p>
    <w:p w14:paraId="4D2FBD7D" w14:textId="77777777" w:rsidR="001B4B3F" w:rsidRDefault="001B4B3F" w:rsidP="002120FE">
      <w:pPr>
        <w:jc w:val="both"/>
        <w:rPr>
          <w:rFonts w:ascii="Arial" w:hAnsi="Arial" w:cs="Arial"/>
          <w:sz w:val="22"/>
          <w:szCs w:val="22"/>
          <w:vertAlign w:val="superscript"/>
        </w:rPr>
      </w:pPr>
    </w:p>
    <w:p w14:paraId="3B85351C" w14:textId="77777777" w:rsidR="001B4B3F" w:rsidRDefault="001B4B3F" w:rsidP="002120FE">
      <w:pPr>
        <w:jc w:val="both"/>
        <w:rPr>
          <w:rFonts w:ascii="Arial" w:hAnsi="Arial" w:cs="Arial"/>
          <w:sz w:val="22"/>
          <w:szCs w:val="22"/>
          <w:vertAlign w:val="superscript"/>
        </w:rPr>
      </w:pPr>
    </w:p>
    <w:p w14:paraId="00533EB4" w14:textId="77777777" w:rsidR="001B4B3F" w:rsidRDefault="001B4B3F" w:rsidP="002120FE">
      <w:pPr>
        <w:jc w:val="both"/>
        <w:rPr>
          <w:rFonts w:ascii="Arial" w:hAnsi="Arial" w:cs="Arial"/>
          <w:sz w:val="22"/>
          <w:szCs w:val="22"/>
          <w:vertAlign w:val="superscript"/>
        </w:rPr>
      </w:pPr>
    </w:p>
    <w:p w14:paraId="14993677" w14:textId="77777777" w:rsidR="001B4B3F" w:rsidRDefault="001B4B3F" w:rsidP="002120FE">
      <w:pPr>
        <w:jc w:val="both"/>
        <w:rPr>
          <w:rFonts w:ascii="Arial" w:hAnsi="Arial" w:cs="Arial"/>
          <w:sz w:val="22"/>
          <w:szCs w:val="22"/>
          <w:vertAlign w:val="superscript"/>
        </w:rPr>
      </w:pPr>
    </w:p>
    <w:p w14:paraId="54CB3A1D" w14:textId="77777777" w:rsidR="001B4B3F" w:rsidRDefault="001B4B3F" w:rsidP="002120FE">
      <w:pPr>
        <w:jc w:val="both"/>
        <w:rPr>
          <w:rFonts w:ascii="Arial" w:hAnsi="Arial" w:cs="Arial"/>
          <w:sz w:val="22"/>
          <w:szCs w:val="22"/>
          <w:vertAlign w:val="superscript"/>
        </w:rPr>
      </w:pPr>
    </w:p>
    <w:p w14:paraId="13814C4D" w14:textId="77777777" w:rsidR="001B4B3F" w:rsidRDefault="001B4B3F" w:rsidP="004A57CE">
      <w:pPr>
        <w:rPr>
          <w:rFonts w:ascii="Arial" w:hAnsi="Arial" w:cs="Arial"/>
          <w:sz w:val="22"/>
          <w:szCs w:val="22"/>
          <w:vertAlign w:val="superscript"/>
        </w:rPr>
      </w:pPr>
    </w:p>
    <w:p w14:paraId="6258E2E3" w14:textId="77777777" w:rsidR="001B4B3F" w:rsidRDefault="001B4B3F" w:rsidP="004A57CE">
      <w:pPr>
        <w:rPr>
          <w:rFonts w:ascii="Arial" w:hAnsi="Arial" w:cs="Arial"/>
          <w:sz w:val="22"/>
          <w:szCs w:val="22"/>
          <w:vertAlign w:val="superscript"/>
        </w:rPr>
      </w:pPr>
    </w:p>
    <w:p w14:paraId="07051228" w14:textId="77777777" w:rsidR="001B4B3F" w:rsidRDefault="001B4B3F" w:rsidP="004A57CE">
      <w:pPr>
        <w:rPr>
          <w:rFonts w:ascii="Arial" w:hAnsi="Arial" w:cs="Arial"/>
          <w:sz w:val="22"/>
          <w:szCs w:val="22"/>
          <w:vertAlign w:val="superscript"/>
        </w:rPr>
      </w:pPr>
    </w:p>
    <w:p w14:paraId="68964D63" w14:textId="77777777" w:rsidR="001B4B3F" w:rsidRDefault="001B4B3F" w:rsidP="004A57CE">
      <w:pPr>
        <w:rPr>
          <w:rFonts w:ascii="Arial" w:hAnsi="Arial" w:cs="Arial"/>
          <w:sz w:val="22"/>
          <w:szCs w:val="22"/>
          <w:vertAlign w:val="superscript"/>
        </w:rPr>
      </w:pPr>
    </w:p>
    <w:p w14:paraId="6923CC65" w14:textId="77777777" w:rsidR="001B4B3F" w:rsidRDefault="001B4B3F" w:rsidP="004A57CE">
      <w:pPr>
        <w:rPr>
          <w:rFonts w:ascii="Arial" w:hAnsi="Arial" w:cs="Arial"/>
          <w:sz w:val="22"/>
          <w:szCs w:val="22"/>
          <w:vertAlign w:val="superscript"/>
        </w:rPr>
      </w:pPr>
    </w:p>
    <w:p w14:paraId="1D651B15" w14:textId="77777777" w:rsidR="001B4B3F" w:rsidRDefault="001B4B3F" w:rsidP="004A57CE">
      <w:pPr>
        <w:rPr>
          <w:rFonts w:ascii="Arial" w:hAnsi="Arial" w:cs="Arial"/>
          <w:sz w:val="22"/>
          <w:szCs w:val="22"/>
          <w:vertAlign w:val="superscript"/>
        </w:rPr>
      </w:pPr>
    </w:p>
    <w:p w14:paraId="4ACCA6AE" w14:textId="77777777" w:rsidR="001B4B3F" w:rsidRDefault="001B4B3F" w:rsidP="004A57CE">
      <w:pPr>
        <w:rPr>
          <w:rFonts w:ascii="Arial" w:hAnsi="Arial" w:cs="Arial"/>
          <w:sz w:val="22"/>
          <w:szCs w:val="22"/>
          <w:vertAlign w:val="superscript"/>
        </w:rPr>
      </w:pPr>
    </w:p>
    <w:p w14:paraId="282347F0" w14:textId="77777777" w:rsidR="001B4B3F" w:rsidRDefault="001B4B3F" w:rsidP="004A57CE">
      <w:pPr>
        <w:rPr>
          <w:rFonts w:ascii="Arial" w:hAnsi="Arial" w:cs="Arial"/>
          <w:sz w:val="22"/>
          <w:szCs w:val="22"/>
          <w:vertAlign w:val="superscript"/>
        </w:rPr>
      </w:pPr>
    </w:p>
    <w:p w14:paraId="6C8B9D26" w14:textId="77777777" w:rsidR="001B4B3F" w:rsidRDefault="001B4B3F" w:rsidP="004A57CE">
      <w:pPr>
        <w:rPr>
          <w:rFonts w:ascii="Arial" w:hAnsi="Arial" w:cs="Arial"/>
          <w:sz w:val="22"/>
          <w:szCs w:val="22"/>
          <w:vertAlign w:val="superscript"/>
        </w:rPr>
      </w:pPr>
    </w:p>
    <w:sectPr w:rsidR="001B4B3F" w:rsidSect="00B714F0">
      <w:headerReference w:type="even" r:id="rId7"/>
      <w:headerReference w:type="default" r:id="rId8"/>
      <w:footerReference w:type="even" r:id="rId9"/>
      <w:footerReference w:type="default" r:id="rId10"/>
      <w:headerReference w:type="first" r:id="rId11"/>
      <w:footerReference w:type="first" r:id="rId12"/>
      <w:type w:val="continuous"/>
      <w:pgSz w:w="12240" w:h="15840"/>
      <w:pgMar w:top="168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CC748" w14:textId="77777777" w:rsidR="00B714F0" w:rsidRDefault="001B4B3F">
      <w:r>
        <w:separator/>
      </w:r>
    </w:p>
  </w:endnote>
  <w:endnote w:type="continuationSeparator" w:id="0">
    <w:p w14:paraId="275B87CF" w14:textId="77777777" w:rsidR="00B714F0" w:rsidRDefault="001B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508AA" w14:textId="77777777" w:rsidR="00B714F0" w:rsidRPr="00B222C1" w:rsidRDefault="001B4B3F">
    <w:pPr>
      <w:framePr w:wrap="notBeside" w:hAnchor="text" w:xAlign="center"/>
      <w:rPr>
        <w:rFonts w:ascii="Arial" w:hAnsi="Arial" w:cs="Arial"/>
        <w:sz w:val="22"/>
        <w:szCs w:val="22"/>
      </w:rPr>
    </w:pPr>
    <w:r w:rsidRPr="00B222C1">
      <w:rPr>
        <w:rFonts w:ascii="Arial" w:hAnsi="Arial" w:cs="Arial"/>
        <w:sz w:val="22"/>
        <w:szCs w:val="22"/>
      </w:rPr>
      <w:t>180-Article XIV-</w:t>
    </w:r>
    <w:r w:rsidR="000B4218" w:rsidRPr="00B222C1">
      <w:rPr>
        <w:rFonts w:ascii="Arial" w:hAnsi="Arial" w:cs="Arial"/>
        <w:sz w:val="22"/>
        <w:szCs w:val="22"/>
      </w:rPr>
      <w:fldChar w:fldCharType="begin"/>
    </w:r>
    <w:r w:rsidRPr="00B222C1">
      <w:rPr>
        <w:rFonts w:ascii="Arial" w:hAnsi="Arial" w:cs="Arial"/>
        <w:sz w:val="22"/>
        <w:szCs w:val="22"/>
      </w:rPr>
      <w:instrText xml:space="preserve"> PAGE  </w:instrText>
    </w:r>
    <w:r w:rsidR="000B4218" w:rsidRPr="00B222C1">
      <w:rPr>
        <w:rFonts w:ascii="Arial" w:hAnsi="Arial" w:cs="Arial"/>
        <w:sz w:val="22"/>
        <w:szCs w:val="22"/>
      </w:rPr>
      <w:fldChar w:fldCharType="separate"/>
    </w:r>
    <w:r w:rsidR="00A10C7F">
      <w:rPr>
        <w:rFonts w:ascii="Arial" w:hAnsi="Arial" w:cs="Arial"/>
        <w:noProof/>
        <w:sz w:val="22"/>
        <w:szCs w:val="22"/>
      </w:rPr>
      <w:t>2</w:t>
    </w:r>
    <w:r w:rsidR="000B4218" w:rsidRPr="00B222C1">
      <w:rPr>
        <w:rFonts w:ascii="Arial" w:hAnsi="Arial" w:cs="Arial"/>
        <w:sz w:val="22"/>
        <w:szCs w:val="22"/>
      </w:rPr>
      <w:fldChar w:fldCharType="end"/>
    </w:r>
  </w:p>
  <w:p w14:paraId="64EA262A" w14:textId="77777777" w:rsidR="00B714F0" w:rsidRDefault="00B714F0">
    <w:pPr>
      <w:rPr>
        <w:sz w:val="24"/>
        <w:szCs w:val="24"/>
      </w:rPr>
    </w:pPr>
  </w:p>
  <w:p w14:paraId="05C7133F" w14:textId="77777777" w:rsidR="00B714F0" w:rsidRPr="00B222C1" w:rsidRDefault="001B4B3F" w:rsidP="00B222C1">
    <w:pPr>
      <w:tabs>
        <w:tab w:val="right" w:pos="9360"/>
      </w:tabs>
      <w:jc w:val="right"/>
      <w:rPr>
        <w:rFonts w:ascii="Arial" w:hAnsi="Arial" w:cs="Arial"/>
        <w:sz w:val="16"/>
        <w:szCs w:val="16"/>
      </w:rPr>
    </w:pPr>
    <w:r>
      <w:rPr>
        <w:sz w:val="24"/>
        <w:szCs w:val="24"/>
      </w:rPr>
      <w:tab/>
    </w:r>
    <w:r w:rsidRPr="00B222C1">
      <w:rPr>
        <w:rFonts w:ascii="Arial" w:hAnsi="Arial" w:cs="Arial"/>
        <w:sz w:val="16"/>
        <w:szCs w:val="16"/>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398" w14:textId="77777777" w:rsidR="00B714F0" w:rsidRPr="00DB2479" w:rsidRDefault="001B4B3F">
    <w:pPr>
      <w:framePr w:wrap="notBeside" w:hAnchor="text" w:xAlign="center"/>
      <w:rPr>
        <w:rFonts w:ascii="Arial" w:hAnsi="Arial" w:cs="Arial"/>
        <w:sz w:val="22"/>
        <w:szCs w:val="22"/>
      </w:rPr>
    </w:pPr>
    <w:r w:rsidRPr="00DB2479">
      <w:rPr>
        <w:rFonts w:ascii="Arial" w:hAnsi="Arial" w:cs="Arial"/>
        <w:sz w:val="22"/>
        <w:szCs w:val="22"/>
      </w:rPr>
      <w:t>180-Article XIV-</w:t>
    </w:r>
    <w:r w:rsidR="000B4218" w:rsidRPr="00DB2479">
      <w:rPr>
        <w:rFonts w:ascii="Arial" w:hAnsi="Arial" w:cs="Arial"/>
        <w:sz w:val="22"/>
        <w:szCs w:val="22"/>
      </w:rPr>
      <w:fldChar w:fldCharType="begin"/>
    </w:r>
    <w:r w:rsidRPr="00DB2479">
      <w:rPr>
        <w:rFonts w:ascii="Arial" w:hAnsi="Arial" w:cs="Arial"/>
        <w:sz w:val="22"/>
        <w:szCs w:val="22"/>
      </w:rPr>
      <w:instrText xml:space="preserve"> PAGE  </w:instrText>
    </w:r>
    <w:r w:rsidR="000B4218" w:rsidRPr="00DB2479">
      <w:rPr>
        <w:rFonts w:ascii="Arial" w:hAnsi="Arial" w:cs="Arial"/>
        <w:sz w:val="22"/>
        <w:szCs w:val="22"/>
      </w:rPr>
      <w:fldChar w:fldCharType="separate"/>
    </w:r>
    <w:r w:rsidR="00A10C7F">
      <w:rPr>
        <w:rFonts w:ascii="Arial" w:hAnsi="Arial" w:cs="Arial"/>
        <w:noProof/>
        <w:sz w:val="22"/>
        <w:szCs w:val="22"/>
      </w:rPr>
      <w:t>3</w:t>
    </w:r>
    <w:r w:rsidR="000B4218" w:rsidRPr="00DB2479">
      <w:rPr>
        <w:rFonts w:ascii="Arial" w:hAnsi="Arial" w:cs="Arial"/>
        <w:sz w:val="22"/>
        <w:szCs w:val="22"/>
      </w:rPr>
      <w:fldChar w:fldCharType="end"/>
    </w:r>
  </w:p>
  <w:p w14:paraId="7178EA13" w14:textId="77777777" w:rsidR="00B714F0" w:rsidRDefault="00B714F0">
    <w:pPr>
      <w:rPr>
        <w:sz w:val="24"/>
        <w:szCs w:val="24"/>
      </w:rPr>
    </w:pPr>
  </w:p>
  <w:p w14:paraId="46B8BE68" w14:textId="77777777" w:rsidR="00B714F0" w:rsidRPr="00DB2479" w:rsidRDefault="001B4B3F">
    <w:pPr>
      <w:tabs>
        <w:tab w:val="right" w:pos="9360"/>
      </w:tabs>
      <w:rPr>
        <w:rFonts w:ascii="Arial" w:hAnsi="Arial" w:cs="Arial"/>
        <w:sz w:val="16"/>
        <w:szCs w:val="16"/>
      </w:rPr>
    </w:pPr>
    <w:r>
      <w:rPr>
        <w:sz w:val="24"/>
        <w:szCs w:val="24"/>
      </w:rPr>
      <w:tab/>
    </w:r>
    <w:r w:rsidRPr="00DB2479">
      <w:rPr>
        <w:rFonts w:ascii="Arial" w:hAnsi="Arial" w:cs="Arial"/>
        <w:sz w:val="16"/>
        <w:szCs w:val="16"/>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287D6" w14:textId="77777777" w:rsidR="00B714F0" w:rsidRPr="00DB2479" w:rsidRDefault="001B4B3F">
    <w:pPr>
      <w:framePr w:wrap="notBeside" w:hAnchor="text" w:xAlign="center"/>
      <w:rPr>
        <w:rFonts w:ascii="Arial" w:hAnsi="Arial" w:cs="Arial"/>
        <w:sz w:val="22"/>
        <w:szCs w:val="22"/>
      </w:rPr>
    </w:pPr>
    <w:r w:rsidRPr="00DB2479">
      <w:rPr>
        <w:rFonts w:ascii="Arial" w:hAnsi="Arial" w:cs="Arial"/>
        <w:sz w:val="22"/>
        <w:szCs w:val="22"/>
      </w:rPr>
      <w:t>180-Article XIV-</w:t>
    </w:r>
    <w:r w:rsidR="000B4218" w:rsidRPr="00DB2479">
      <w:rPr>
        <w:rFonts w:ascii="Arial" w:hAnsi="Arial" w:cs="Arial"/>
        <w:sz w:val="22"/>
        <w:szCs w:val="22"/>
      </w:rPr>
      <w:fldChar w:fldCharType="begin"/>
    </w:r>
    <w:r w:rsidRPr="00DB2479">
      <w:rPr>
        <w:rFonts w:ascii="Arial" w:hAnsi="Arial" w:cs="Arial"/>
        <w:sz w:val="22"/>
        <w:szCs w:val="22"/>
      </w:rPr>
      <w:instrText xml:space="preserve"> PAGE  </w:instrText>
    </w:r>
    <w:r w:rsidR="000B4218" w:rsidRPr="00DB2479">
      <w:rPr>
        <w:rFonts w:ascii="Arial" w:hAnsi="Arial" w:cs="Arial"/>
        <w:sz w:val="22"/>
        <w:szCs w:val="22"/>
      </w:rPr>
      <w:fldChar w:fldCharType="separate"/>
    </w:r>
    <w:r w:rsidR="00A10C7F">
      <w:rPr>
        <w:rFonts w:ascii="Arial" w:hAnsi="Arial" w:cs="Arial"/>
        <w:noProof/>
        <w:sz w:val="22"/>
        <w:szCs w:val="22"/>
      </w:rPr>
      <w:t>1</w:t>
    </w:r>
    <w:r w:rsidR="000B4218" w:rsidRPr="00DB2479">
      <w:rPr>
        <w:rFonts w:ascii="Arial" w:hAnsi="Arial" w:cs="Arial"/>
        <w:sz w:val="22"/>
        <w:szCs w:val="22"/>
      </w:rPr>
      <w:fldChar w:fldCharType="end"/>
    </w:r>
  </w:p>
  <w:p w14:paraId="7AE1E2B9" w14:textId="77777777" w:rsidR="00B714F0" w:rsidRDefault="00B714F0">
    <w:pPr>
      <w:rPr>
        <w:sz w:val="24"/>
        <w:szCs w:val="24"/>
      </w:rPr>
    </w:pPr>
  </w:p>
  <w:p w14:paraId="46C3C612" w14:textId="77777777" w:rsidR="00B714F0" w:rsidRPr="00DB2479" w:rsidRDefault="001B4B3F">
    <w:pPr>
      <w:tabs>
        <w:tab w:val="right" w:pos="9360"/>
      </w:tabs>
      <w:rPr>
        <w:rFonts w:ascii="Arial" w:hAnsi="Arial" w:cs="Arial"/>
        <w:sz w:val="16"/>
        <w:szCs w:val="16"/>
      </w:rPr>
    </w:pPr>
    <w:r>
      <w:rPr>
        <w:sz w:val="24"/>
        <w:szCs w:val="24"/>
      </w:rPr>
      <w:tab/>
    </w:r>
    <w:r w:rsidRPr="00DB2479">
      <w:rPr>
        <w:rFonts w:ascii="Arial" w:hAnsi="Arial" w:cs="Arial"/>
        <w:sz w:val="16"/>
        <w:szCs w:val="16"/>
      </w:rPr>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8A846" w14:textId="77777777" w:rsidR="00B714F0" w:rsidRDefault="001B4B3F">
      <w:r>
        <w:separator/>
      </w:r>
    </w:p>
  </w:footnote>
  <w:footnote w:type="continuationSeparator" w:id="0">
    <w:p w14:paraId="260D52A7" w14:textId="77777777" w:rsidR="00B714F0" w:rsidRDefault="001B4B3F">
      <w:r>
        <w:continuationSeparator/>
      </w:r>
    </w:p>
  </w:footnote>
  <w:footnote w:id="1">
    <w:p w14:paraId="03EC0A74" w14:textId="77777777" w:rsidR="00B714F0" w:rsidRPr="004A57CE" w:rsidRDefault="001B4B3F">
      <w:pPr>
        <w:spacing w:after="240"/>
        <w:rPr>
          <w:rFonts w:ascii="Arial" w:hAnsi="Arial" w:cs="Arial"/>
        </w:rPr>
      </w:pPr>
      <w:r w:rsidRPr="004A57CE">
        <w:rPr>
          <w:rFonts w:ascii="Arial" w:hAnsi="Arial" w:cs="Arial"/>
        </w:rPr>
        <w:t xml:space="preserve">     </w:t>
      </w:r>
      <w:r w:rsidRPr="004A57CE">
        <w:rPr>
          <w:rFonts w:ascii="Arial" w:hAnsi="Arial" w:cs="Arial"/>
          <w:vertAlign w:val="superscript"/>
        </w:rPr>
        <w:t>1</w:t>
      </w:r>
      <w:r w:rsidRPr="004A57CE">
        <w:rPr>
          <w:rFonts w:ascii="Arial" w:hAnsi="Arial" w:cs="Arial"/>
        </w:rPr>
        <w:t xml:space="preserve"> Editor's Note:  Provisions of this Article were originally adopted as Article XXIX and have been renumbered to preserve the logical sequence of the CODE at the request of the BOROUGH COUNCIL.</w:t>
      </w:r>
    </w:p>
  </w:footnote>
  <w:footnote w:id="2">
    <w:p w14:paraId="1159B6F2" w14:textId="77777777" w:rsidR="00B714F0" w:rsidRPr="004A57CE" w:rsidRDefault="001B4B3F">
      <w:pPr>
        <w:spacing w:after="240"/>
        <w:rPr>
          <w:rFonts w:ascii="Arial" w:hAnsi="Arial" w:cs="Arial"/>
        </w:rPr>
      </w:pPr>
      <w:r w:rsidRPr="004A57CE">
        <w:rPr>
          <w:rFonts w:ascii="Arial" w:hAnsi="Arial" w:cs="Arial"/>
        </w:rPr>
        <w:t xml:space="preserve">     </w:t>
      </w:r>
      <w:r w:rsidRPr="004A57CE">
        <w:rPr>
          <w:rFonts w:ascii="Arial" w:hAnsi="Arial" w:cs="Arial"/>
          <w:vertAlign w:val="superscript"/>
        </w:rPr>
        <w:t>2</w:t>
      </w:r>
      <w:r w:rsidRPr="004A57CE">
        <w:rPr>
          <w:rFonts w:ascii="Arial" w:hAnsi="Arial" w:cs="Arial"/>
        </w:rPr>
        <w:t xml:space="preserve"> Editor's Note:  See Ch. 160, Swimming Pools.</w:t>
      </w:r>
    </w:p>
  </w:footnote>
  <w:footnote w:id="3">
    <w:p w14:paraId="39CC1B3C" w14:textId="77777777" w:rsidR="00B714F0" w:rsidRPr="004A57CE" w:rsidRDefault="001B4B3F">
      <w:pPr>
        <w:spacing w:after="240"/>
        <w:rPr>
          <w:rFonts w:ascii="Arial" w:hAnsi="Arial" w:cs="Arial"/>
        </w:rPr>
      </w:pPr>
      <w:r>
        <w:rPr>
          <w:sz w:val="24"/>
          <w:szCs w:val="24"/>
        </w:rPr>
        <w:t xml:space="preserve">   </w:t>
      </w:r>
      <w:r w:rsidRPr="004A57CE">
        <w:rPr>
          <w:rFonts w:ascii="Arial" w:hAnsi="Arial" w:cs="Arial"/>
        </w:rPr>
        <w:t xml:space="preserve">  </w:t>
      </w:r>
      <w:r w:rsidRPr="004A57CE">
        <w:rPr>
          <w:rFonts w:ascii="Arial" w:hAnsi="Arial" w:cs="Arial"/>
          <w:vertAlign w:val="superscript"/>
        </w:rPr>
        <w:t>3</w:t>
      </w:r>
      <w:r w:rsidRPr="004A57CE">
        <w:rPr>
          <w:rFonts w:ascii="Arial" w:hAnsi="Arial" w:cs="Arial"/>
        </w:rPr>
        <w:t xml:space="preserve"> Editor's Note:  Original Section 4 of Ord. No. 466, which followed this section and contained a boundary description and an amendment to the Zoning Map, has been omitted as not necessary for codification.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1BE0A" w14:textId="77777777" w:rsidR="00B714F0" w:rsidRPr="00B222C1" w:rsidRDefault="001B4B3F">
    <w:pPr>
      <w:tabs>
        <w:tab w:val="center" w:pos="4680"/>
        <w:tab w:val="right" w:pos="9360"/>
      </w:tabs>
      <w:rPr>
        <w:rFonts w:ascii="Arial" w:hAnsi="Arial" w:cs="Arial"/>
        <w:sz w:val="22"/>
        <w:szCs w:val="22"/>
      </w:rPr>
    </w:pPr>
    <w:r w:rsidRPr="00B222C1">
      <w:rPr>
        <w:rFonts w:ascii="Arial" w:hAnsi="Arial" w:cs="Arial"/>
        <w:sz w:val="22"/>
        <w:szCs w:val="22"/>
      </w:rPr>
      <w:t>§ 180</w:t>
    </w:r>
    <w:r w:rsidRPr="00B222C1">
      <w:rPr>
        <w:rFonts w:ascii="Arial" w:hAnsi="Arial" w:cs="Arial"/>
        <w:sz w:val="22"/>
        <w:szCs w:val="22"/>
      </w:rPr>
      <w:tab/>
      <w:t>WHITEHALL CODE</w:t>
    </w:r>
    <w:r w:rsidRPr="00B222C1">
      <w:rPr>
        <w:rFonts w:ascii="Arial" w:hAnsi="Arial" w:cs="Arial"/>
        <w:sz w:val="22"/>
        <w:szCs w:val="22"/>
      </w:rPr>
      <w:tab/>
      <w:t>§ 180</w:t>
    </w:r>
  </w:p>
  <w:p w14:paraId="73D45BDF" w14:textId="77777777" w:rsidR="00B714F0" w:rsidRDefault="00B714F0">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2FD46" w14:textId="77777777" w:rsidR="00B714F0" w:rsidRPr="00B222C1" w:rsidRDefault="001B4B3F">
    <w:pPr>
      <w:tabs>
        <w:tab w:val="center" w:pos="4680"/>
        <w:tab w:val="right" w:pos="9360"/>
      </w:tabs>
      <w:rPr>
        <w:rFonts w:ascii="Arial" w:hAnsi="Arial" w:cs="Arial"/>
        <w:sz w:val="22"/>
        <w:szCs w:val="22"/>
      </w:rPr>
    </w:pPr>
    <w:r w:rsidRPr="00B222C1">
      <w:rPr>
        <w:rFonts w:ascii="Arial" w:hAnsi="Arial" w:cs="Arial"/>
        <w:sz w:val="22"/>
        <w:szCs w:val="22"/>
      </w:rPr>
      <w:t>§ 180</w:t>
    </w:r>
    <w:r w:rsidRPr="00B222C1">
      <w:rPr>
        <w:rFonts w:ascii="Arial" w:hAnsi="Arial" w:cs="Arial"/>
        <w:sz w:val="22"/>
        <w:szCs w:val="22"/>
      </w:rPr>
      <w:tab/>
      <w:t>ZONING</w:t>
    </w:r>
    <w:r w:rsidRPr="00B222C1">
      <w:rPr>
        <w:rFonts w:ascii="Arial" w:hAnsi="Arial" w:cs="Arial"/>
        <w:sz w:val="22"/>
        <w:szCs w:val="22"/>
      </w:rPr>
      <w:tab/>
      <w:t>§ 180</w:t>
    </w:r>
  </w:p>
  <w:p w14:paraId="425B56F9" w14:textId="77777777" w:rsidR="00B714F0" w:rsidRDefault="00B714F0">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817F3" w14:textId="77777777" w:rsidR="00B714F0" w:rsidRPr="00DB2479" w:rsidRDefault="001B4B3F">
    <w:pPr>
      <w:tabs>
        <w:tab w:val="center" w:pos="4680"/>
        <w:tab w:val="right" w:pos="9360"/>
      </w:tabs>
      <w:rPr>
        <w:rFonts w:ascii="Arial" w:hAnsi="Arial" w:cs="Arial"/>
        <w:sz w:val="22"/>
        <w:szCs w:val="22"/>
      </w:rPr>
    </w:pPr>
    <w:r w:rsidRPr="00DB2479">
      <w:rPr>
        <w:rFonts w:ascii="Arial" w:hAnsi="Arial" w:cs="Arial"/>
        <w:sz w:val="22"/>
        <w:szCs w:val="22"/>
      </w:rPr>
      <w:t>§ 180</w:t>
    </w:r>
    <w:r w:rsidRPr="00DB2479">
      <w:rPr>
        <w:rFonts w:ascii="Arial" w:hAnsi="Arial" w:cs="Arial"/>
        <w:sz w:val="22"/>
        <w:szCs w:val="22"/>
      </w:rPr>
      <w:tab/>
      <w:t>ZONING</w:t>
    </w:r>
    <w:r w:rsidRPr="00DB2479">
      <w:rPr>
        <w:rFonts w:ascii="Arial" w:hAnsi="Arial" w:cs="Arial"/>
        <w:sz w:val="22"/>
        <w:szCs w:val="22"/>
      </w:rPr>
      <w:tab/>
      <w:t>§ 180</w:t>
    </w:r>
  </w:p>
  <w:p w14:paraId="0F0B9D79" w14:textId="77777777" w:rsidR="00B714F0" w:rsidRDefault="00B714F0">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85078"/>
    <w:multiLevelType w:val="hybridMultilevel"/>
    <w:tmpl w:val="8C18F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50900"/>
    <w:multiLevelType w:val="multilevel"/>
    <w:tmpl w:val="EDFEE814"/>
    <w:lvl w:ilvl="0">
      <w:start w:val="181"/>
      <w:numFmt w:val="decimal"/>
      <w:lvlText w:val="%1"/>
      <w:legacy w:legacy="1" w:legacySpace="0" w:legacyIndent="0"/>
      <w:lvlJc w:val="left"/>
    </w:lvl>
    <w:lvl w:ilvl="1">
      <w:start w:val="35"/>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CE"/>
    <w:rsid w:val="000B4218"/>
    <w:rsid w:val="001B4B3F"/>
    <w:rsid w:val="002120FE"/>
    <w:rsid w:val="00222EA6"/>
    <w:rsid w:val="002F42B9"/>
    <w:rsid w:val="004A57CE"/>
    <w:rsid w:val="0068270E"/>
    <w:rsid w:val="00A10C7F"/>
    <w:rsid w:val="00AB544B"/>
    <w:rsid w:val="00B222C1"/>
    <w:rsid w:val="00B714F0"/>
    <w:rsid w:val="00BA4954"/>
    <w:rsid w:val="00CE32E5"/>
    <w:rsid w:val="00DB2479"/>
    <w:rsid w:val="00E50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A8C365F"/>
  <w15:docId w15:val="{346F75AE-503F-47DD-B704-906B3574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4F0"/>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C7F"/>
    <w:rPr>
      <w:rFonts w:ascii="Tahoma" w:hAnsi="Tahoma" w:cs="Tahoma"/>
      <w:sz w:val="16"/>
      <w:szCs w:val="16"/>
    </w:rPr>
  </w:style>
  <w:style w:type="character" w:customStyle="1" w:styleId="BalloonTextChar">
    <w:name w:val="Balloon Text Char"/>
    <w:basedOn w:val="DefaultParagraphFont"/>
    <w:link w:val="BalloonText"/>
    <w:uiPriority w:val="99"/>
    <w:semiHidden/>
    <w:rsid w:val="00A10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897</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glenwright</dc:creator>
  <cp:keywords/>
  <dc:description/>
  <cp:lastModifiedBy>Courtney Wertz</cp:lastModifiedBy>
  <cp:revision>4</cp:revision>
  <cp:lastPrinted>2012-03-23T18:15:00Z</cp:lastPrinted>
  <dcterms:created xsi:type="dcterms:W3CDTF">2020-08-11T13:47:00Z</dcterms:created>
  <dcterms:modified xsi:type="dcterms:W3CDTF">2020-08-11T13:51:00Z</dcterms:modified>
</cp:coreProperties>
</file>